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DD1B2" w14:textId="77777777" w:rsidR="004F2767" w:rsidRPr="00C05B1B" w:rsidRDefault="004F2767" w:rsidP="00BE71C4">
      <w:pPr>
        <w:jc w:val="center"/>
        <w:rPr>
          <w:b/>
          <w:sz w:val="28"/>
          <w:lang w:val="en-US"/>
        </w:rPr>
      </w:pPr>
    </w:p>
    <w:p w14:paraId="64B50F09" w14:textId="696D5A39" w:rsidR="00BE71C4" w:rsidRDefault="00BE71C4" w:rsidP="00BE71C4">
      <w:pPr>
        <w:jc w:val="center"/>
        <w:rPr>
          <w:b/>
          <w:sz w:val="28"/>
          <w:lang w:val="en-US"/>
        </w:rPr>
      </w:pPr>
      <w:r w:rsidRPr="00515569">
        <w:rPr>
          <w:b/>
          <w:sz w:val="28"/>
          <w:lang w:val="en-US"/>
        </w:rPr>
        <w:t xml:space="preserve">WSCS – ASPS Council Report </w:t>
      </w:r>
      <w:r w:rsidR="00185D65" w:rsidRPr="00515569">
        <w:rPr>
          <w:b/>
          <w:sz w:val="28"/>
          <w:lang w:val="en-US"/>
        </w:rPr>
        <w:t>202</w:t>
      </w:r>
      <w:r w:rsidR="004F2767">
        <w:rPr>
          <w:b/>
          <w:sz w:val="28"/>
          <w:lang w:val="en-US"/>
        </w:rPr>
        <w:t>4</w:t>
      </w:r>
    </w:p>
    <w:p w14:paraId="59F00CB7" w14:textId="3D1999C1" w:rsidR="00185D65" w:rsidRPr="004F2767" w:rsidRDefault="00185D65" w:rsidP="00A90195">
      <w:pPr>
        <w:rPr>
          <w:color w:val="4472C4" w:themeColor="accent5"/>
        </w:rPr>
      </w:pPr>
      <w:r w:rsidRPr="004F2767">
        <w:rPr>
          <w:u w:val="single"/>
        </w:rPr>
        <w:t xml:space="preserve">Contents: </w:t>
      </w:r>
      <w:proofErr w:type="gramStart"/>
      <w:r w:rsidRPr="004F2767">
        <w:t>Social Media</w:t>
      </w:r>
      <w:proofErr w:type="gramEnd"/>
      <w:r w:rsidRPr="004F2767">
        <w:t xml:space="preserve">, </w:t>
      </w:r>
      <w:proofErr w:type="spellStart"/>
      <w:r w:rsidRPr="004F2767">
        <w:t>Phytogen</w:t>
      </w:r>
      <w:proofErr w:type="spellEnd"/>
      <w:r w:rsidR="00662AC2" w:rsidRPr="004F2767">
        <w:t xml:space="preserve">, </w:t>
      </w:r>
      <w:r w:rsidR="004D07C5">
        <w:t xml:space="preserve">website update and </w:t>
      </w:r>
      <w:r w:rsidRPr="00C05B1B">
        <w:t>member metric</w:t>
      </w:r>
      <w:r w:rsidR="00264CA6" w:rsidRPr="00C05B1B">
        <w:t xml:space="preserve"> </w:t>
      </w:r>
    </w:p>
    <w:p w14:paraId="5F21F459" w14:textId="4318331C" w:rsidR="00244DB1" w:rsidRPr="004F2767" w:rsidRDefault="00244DB1" w:rsidP="00A90195">
      <w:r w:rsidRPr="004F2767">
        <w:rPr>
          <w:u w:val="single"/>
        </w:rPr>
        <w:t xml:space="preserve">WSCS team: </w:t>
      </w:r>
      <w:r w:rsidRPr="004F2767">
        <w:t xml:space="preserve">Janet Wheeler, Beth Loveys, </w:t>
      </w:r>
      <w:r w:rsidR="00662AC2" w:rsidRPr="004F2767">
        <w:t>Frances Sussmilch</w:t>
      </w:r>
      <w:r w:rsidRPr="004F2767">
        <w:t xml:space="preserve">, </w:t>
      </w:r>
      <w:r w:rsidR="006364F8" w:rsidRPr="004F2767">
        <w:t xml:space="preserve">Scott Boden, </w:t>
      </w:r>
      <w:r w:rsidRPr="004F2767">
        <w:t xml:space="preserve">Caitlin </w:t>
      </w:r>
      <w:proofErr w:type="spellStart"/>
      <w:r w:rsidRPr="004F2767">
        <w:t>Byrt</w:t>
      </w:r>
      <w:proofErr w:type="spellEnd"/>
      <w:r w:rsidR="004F2767" w:rsidRPr="004F2767">
        <w:t xml:space="preserve">, Alison Bentley, </w:t>
      </w:r>
      <w:proofErr w:type="spellStart"/>
      <w:r w:rsidR="004F2767" w:rsidRPr="004F2767">
        <w:t>Razlin</w:t>
      </w:r>
      <w:proofErr w:type="spellEnd"/>
      <w:r w:rsidR="004F2767" w:rsidRPr="004F2767">
        <w:t xml:space="preserve"> Azman and Lucas </w:t>
      </w:r>
      <w:proofErr w:type="spellStart"/>
      <w:r w:rsidR="004F2767" w:rsidRPr="004F2767">
        <w:t>Auroux</w:t>
      </w:r>
      <w:proofErr w:type="spellEnd"/>
      <w:r w:rsidR="004F2767" w:rsidRPr="004F2767">
        <w:t>.</w:t>
      </w:r>
    </w:p>
    <w:p w14:paraId="2675CAE3" w14:textId="24638C82" w:rsidR="005C134B" w:rsidRPr="00F32F12" w:rsidRDefault="00726F97" w:rsidP="00A90195">
      <w:pPr>
        <w:rPr>
          <w:color w:val="000000" w:themeColor="text1"/>
          <w:u w:val="single"/>
        </w:rPr>
      </w:pPr>
      <w:r w:rsidRPr="00F32F12">
        <w:rPr>
          <w:color w:val="000000" w:themeColor="text1"/>
          <w:u w:val="single"/>
        </w:rPr>
        <w:t>New Chair for WSCS</w:t>
      </w:r>
    </w:p>
    <w:p w14:paraId="18896963" w14:textId="7D754FD1" w:rsidR="002B3AAA" w:rsidRPr="00F32F12" w:rsidRDefault="00726F97" w:rsidP="00A90195">
      <w:pPr>
        <w:rPr>
          <w:color w:val="000000" w:themeColor="text1"/>
        </w:rPr>
      </w:pPr>
      <w:r w:rsidRPr="00F32F12">
        <w:rPr>
          <w:color w:val="000000" w:themeColor="text1"/>
        </w:rPr>
        <w:t xml:space="preserve">Scott succeeded Caitlyn as the chair for WSCS at the beginning of 2025. Scott would like to encourage communication of new and emerging research in the community. We will ask ASPS members who have recently secured funding to contribute a short communication about the aims of their project that can be published in </w:t>
      </w:r>
      <w:proofErr w:type="spellStart"/>
      <w:r w:rsidRPr="00F32F12">
        <w:rPr>
          <w:color w:val="000000" w:themeColor="text1"/>
        </w:rPr>
        <w:t>Phytogen</w:t>
      </w:r>
      <w:proofErr w:type="spellEnd"/>
      <w:r w:rsidRPr="00F32F12">
        <w:rPr>
          <w:color w:val="000000" w:themeColor="text1"/>
        </w:rPr>
        <w:t xml:space="preserve">. </w:t>
      </w:r>
    </w:p>
    <w:p w14:paraId="1873F005" w14:textId="1883F865" w:rsidR="002B3AAA" w:rsidRPr="00F32F12" w:rsidRDefault="00726F97" w:rsidP="00A90195">
      <w:pPr>
        <w:rPr>
          <w:color w:val="000000" w:themeColor="text1"/>
        </w:rPr>
      </w:pPr>
      <w:r w:rsidRPr="00F32F12">
        <w:rPr>
          <w:color w:val="000000" w:themeColor="text1"/>
        </w:rPr>
        <w:t>We welcomed Alison Bentley as a new member of the committee, and Alison highlighted the benefits of drafting a communication strategy plan that could help prioritise future communication activities to highlight research outcomes from our society. We plan to draft this communication strategy plan in early 2025.</w:t>
      </w:r>
    </w:p>
    <w:p w14:paraId="4037B2A0" w14:textId="69A7D790" w:rsidR="00580114" w:rsidRPr="00C05B1B" w:rsidRDefault="00580114" w:rsidP="00A90195">
      <w:pPr>
        <w:rPr>
          <w:u w:val="single"/>
        </w:rPr>
      </w:pPr>
      <w:proofErr w:type="spellStart"/>
      <w:r w:rsidRPr="00C05B1B">
        <w:rPr>
          <w:u w:val="single"/>
        </w:rPr>
        <w:t>A</w:t>
      </w:r>
      <w:proofErr w:type="spellEnd"/>
      <w:r w:rsidRPr="00C05B1B">
        <w:rPr>
          <w:u w:val="single"/>
        </w:rPr>
        <w:t>SPS Social Media</w:t>
      </w:r>
      <w:r w:rsidR="004F2767" w:rsidRPr="00C05B1B">
        <w:rPr>
          <w:u w:val="single"/>
        </w:rPr>
        <w:t xml:space="preserve"> </w:t>
      </w:r>
    </w:p>
    <w:p w14:paraId="651F1EC2" w14:textId="6A305F23" w:rsidR="006149E4" w:rsidRPr="00C05B1B" w:rsidRDefault="00D02923" w:rsidP="00D02923">
      <w:r w:rsidRPr="00C05B1B">
        <w:t xml:space="preserve">In the past year, the ASPS WSCS has continued to </w:t>
      </w:r>
      <w:r w:rsidR="001B40F3" w:rsidRPr="00C05B1B">
        <w:t xml:space="preserve">make </w:t>
      </w:r>
      <w:r w:rsidRPr="00C05B1B">
        <w:t xml:space="preserve">use </w:t>
      </w:r>
      <w:r w:rsidR="001B40F3" w:rsidRPr="00C05B1B">
        <w:t xml:space="preserve">of our </w:t>
      </w:r>
      <w:r w:rsidRPr="00C05B1B">
        <w:t xml:space="preserve">social media </w:t>
      </w:r>
      <w:r w:rsidR="001B40F3" w:rsidRPr="00C05B1B">
        <w:t>platfo</w:t>
      </w:r>
      <w:r w:rsidR="00890CAE" w:rsidRPr="00C05B1B">
        <w:t xml:space="preserve">rms </w:t>
      </w:r>
      <w:r w:rsidRPr="00C05B1B">
        <w:t xml:space="preserve">to raise the profile of the </w:t>
      </w:r>
      <w:r w:rsidR="003D3DA1" w:rsidRPr="00C05B1B">
        <w:t>S</w:t>
      </w:r>
      <w:r w:rsidRPr="00C05B1B">
        <w:t xml:space="preserve">ociety, </w:t>
      </w:r>
      <w:r w:rsidR="001B3AB3" w:rsidRPr="00C05B1B">
        <w:t xml:space="preserve">highlight </w:t>
      </w:r>
      <w:r w:rsidRPr="00C05B1B">
        <w:t xml:space="preserve">Australian plant science research and </w:t>
      </w:r>
      <w:r w:rsidR="001B3AB3" w:rsidRPr="00C05B1B">
        <w:t xml:space="preserve">facilitate networking between </w:t>
      </w:r>
      <w:r w:rsidRPr="00C05B1B">
        <w:t>our members. Since our last annual report,</w:t>
      </w:r>
      <w:r w:rsidR="00E902E5" w:rsidRPr="00C05B1B">
        <w:t xml:space="preserve"> </w:t>
      </w:r>
      <w:r w:rsidR="008C4F3B" w:rsidRPr="00C05B1B">
        <w:t xml:space="preserve">we have </w:t>
      </w:r>
      <w:r w:rsidR="004847E8" w:rsidRPr="00C05B1B">
        <w:t xml:space="preserve">gained </w:t>
      </w:r>
      <w:r w:rsidR="008F1FB7" w:rsidRPr="00C05B1B">
        <w:t xml:space="preserve">471 </w:t>
      </w:r>
      <w:r w:rsidRPr="00C05B1B">
        <w:t>new followers</w:t>
      </w:r>
      <w:r w:rsidR="00A55F0C" w:rsidRPr="00C05B1B">
        <w:t xml:space="preserve"> </w:t>
      </w:r>
      <w:r w:rsidR="004847E8" w:rsidRPr="00C05B1B">
        <w:t xml:space="preserve">on </w:t>
      </w:r>
      <w:r w:rsidR="003773EF" w:rsidRPr="00C05B1B">
        <w:t>X</w:t>
      </w:r>
      <w:r w:rsidR="008F1FB7" w:rsidRPr="00C05B1B">
        <w:t xml:space="preserve"> (formerly Twitter)</w:t>
      </w:r>
      <w:r w:rsidRPr="00C05B1B">
        <w:t xml:space="preserve">. </w:t>
      </w:r>
      <w:r w:rsidR="00B96EC1" w:rsidRPr="00C05B1B">
        <w:t>W</w:t>
      </w:r>
      <w:r w:rsidR="004423C5" w:rsidRPr="00C05B1B">
        <w:t xml:space="preserve">e </w:t>
      </w:r>
      <w:r w:rsidR="00B96EC1" w:rsidRPr="00C05B1B">
        <w:t>make</w:t>
      </w:r>
      <w:r w:rsidR="004423C5" w:rsidRPr="00C05B1B">
        <w:t xml:space="preserve"> a concerted effort to find and follow </w:t>
      </w:r>
      <w:r w:rsidR="009409A0" w:rsidRPr="00C05B1B">
        <w:t>Australian plant scientists, particularly students</w:t>
      </w:r>
      <w:r w:rsidR="00EB777F" w:rsidRPr="00C05B1B">
        <w:t xml:space="preserve">/ECRs who are not yet members to </w:t>
      </w:r>
      <w:r w:rsidR="00007E93" w:rsidRPr="00C05B1B">
        <w:t>foster new connections with</w:t>
      </w:r>
      <w:r w:rsidR="0031674D" w:rsidRPr="00C05B1B">
        <w:t xml:space="preserve"> our Society</w:t>
      </w:r>
      <w:r w:rsidR="00EB777F" w:rsidRPr="00C05B1B">
        <w:t>.</w:t>
      </w:r>
      <w:r w:rsidR="009409A0" w:rsidRPr="00C05B1B">
        <w:t xml:space="preserve"> </w:t>
      </w:r>
      <w:r w:rsidR="00EA0956" w:rsidRPr="00C05B1B">
        <w:t>W</w:t>
      </w:r>
      <w:r w:rsidR="00E54FDB" w:rsidRPr="00C05B1B">
        <w:t>e</w:t>
      </w:r>
      <w:r w:rsidR="00491682" w:rsidRPr="00C05B1B">
        <w:t xml:space="preserve"> </w:t>
      </w:r>
      <w:r w:rsidR="000E5B8E" w:rsidRPr="00C05B1B">
        <w:t xml:space="preserve">continue to add </w:t>
      </w:r>
      <w:r w:rsidR="003773EF" w:rsidRPr="00C05B1B">
        <w:t>social-media</w:t>
      </w:r>
      <w:r w:rsidR="000E5B8E" w:rsidRPr="00C05B1B">
        <w:t>-active ASPS members to our</w:t>
      </w:r>
      <w:r w:rsidR="003A4580" w:rsidRPr="00C05B1B">
        <w:t xml:space="preserve"> </w:t>
      </w:r>
      <w:r w:rsidR="00571281" w:rsidRPr="00C05B1B">
        <w:t>social media</w:t>
      </w:r>
      <w:r w:rsidR="00491682" w:rsidRPr="00C05B1B">
        <w:t xml:space="preserve"> </w:t>
      </w:r>
      <w:r w:rsidR="00622D32" w:rsidRPr="00C05B1B">
        <w:t>ASPS member</w:t>
      </w:r>
      <w:r w:rsidR="000E5B8E" w:rsidRPr="00C05B1B">
        <w:t xml:space="preserve"> list</w:t>
      </w:r>
      <w:r w:rsidR="00193CAD" w:rsidRPr="00C05B1B">
        <w:t xml:space="preserve"> to help us to see and amplify content from our members and to help our members connect with </w:t>
      </w:r>
      <w:proofErr w:type="gramStart"/>
      <w:r w:rsidR="00193CAD" w:rsidRPr="00C05B1B">
        <w:t>each other</w:t>
      </w:r>
      <w:r w:rsidR="00667DCC" w:rsidRPr="00C05B1B">
        <w:t>, and</w:t>
      </w:r>
      <w:proofErr w:type="gramEnd"/>
      <w:r w:rsidR="00667DCC" w:rsidRPr="00C05B1B">
        <w:t xml:space="preserve"> include a new </w:t>
      </w:r>
      <w:r w:rsidR="003A46A6" w:rsidRPr="00C05B1B">
        <w:t xml:space="preserve">question </w:t>
      </w:r>
      <w:r w:rsidR="00667DCC" w:rsidRPr="00C05B1B">
        <w:t xml:space="preserve">on our </w:t>
      </w:r>
      <w:r w:rsidR="003A46A6" w:rsidRPr="00C05B1B">
        <w:t>updated membership/membership renewal form where members can add their social media handles to facilitate this</w:t>
      </w:r>
      <w:r w:rsidR="00193CAD" w:rsidRPr="00C05B1B">
        <w:t xml:space="preserve">. </w:t>
      </w:r>
      <w:r w:rsidR="004F4DFA" w:rsidRPr="00C05B1B">
        <w:t xml:space="preserve">We have </w:t>
      </w:r>
      <w:r w:rsidR="00891350" w:rsidRPr="00C05B1B">
        <w:t xml:space="preserve">122 </w:t>
      </w:r>
      <w:r w:rsidR="00CA05A2" w:rsidRPr="00C05B1B">
        <w:t xml:space="preserve">ASPS members included on </w:t>
      </w:r>
      <w:r w:rsidR="00B37BFB" w:rsidRPr="00C05B1B">
        <w:t>this</w:t>
      </w:r>
      <w:r w:rsidR="00CA05A2" w:rsidRPr="00C05B1B">
        <w:t xml:space="preserve"> lis</w:t>
      </w:r>
      <w:r w:rsidR="00B37BFB" w:rsidRPr="00C05B1B">
        <w:t>t</w:t>
      </w:r>
      <w:r w:rsidR="00891350" w:rsidRPr="00C05B1B">
        <w:t xml:space="preserve"> in </w:t>
      </w:r>
      <w:proofErr w:type="gramStart"/>
      <w:r w:rsidR="00891350" w:rsidRPr="00C05B1B">
        <w:t>X</w:t>
      </w:r>
      <w:r w:rsidR="008B2B77" w:rsidRPr="00C05B1B">
        <w:t>, and</w:t>
      </w:r>
      <w:proofErr w:type="gramEnd"/>
      <w:r w:rsidR="008B2B77" w:rsidRPr="00C05B1B">
        <w:t xml:space="preserve"> encourage members to DM us to be added</w:t>
      </w:r>
      <w:r w:rsidR="00CA05A2" w:rsidRPr="00C05B1B">
        <w:t xml:space="preserve">. </w:t>
      </w:r>
      <w:r w:rsidR="00491682" w:rsidRPr="00C05B1B">
        <w:t xml:space="preserve">We </w:t>
      </w:r>
      <w:r w:rsidR="00193CAD" w:rsidRPr="00C05B1B">
        <w:t xml:space="preserve">also </w:t>
      </w:r>
      <w:r w:rsidR="00491682" w:rsidRPr="00C05B1B">
        <w:t xml:space="preserve">continue to encourage members to tag @asps_ozplants so that we </w:t>
      </w:r>
      <w:r w:rsidR="00193CAD" w:rsidRPr="00C05B1B">
        <w:t>can</w:t>
      </w:r>
      <w:r w:rsidR="00491682" w:rsidRPr="00C05B1B">
        <w:t xml:space="preserve"> share </w:t>
      </w:r>
      <w:r w:rsidR="00C57F4B" w:rsidRPr="00C05B1B">
        <w:t xml:space="preserve">their Australian plant science-focussed </w:t>
      </w:r>
      <w:r w:rsidR="00491682" w:rsidRPr="00C05B1B">
        <w:t xml:space="preserve">content. </w:t>
      </w:r>
      <w:r w:rsidR="00AE6B43" w:rsidRPr="00C05B1B">
        <w:t>We retweet ASPS member</w:t>
      </w:r>
      <w:r w:rsidR="00DB171D" w:rsidRPr="00C05B1B">
        <w:t xml:space="preserve"> research</w:t>
      </w:r>
      <w:r w:rsidR="00AE6B43" w:rsidRPr="00C05B1B">
        <w:t xml:space="preserve"> papers, particularly from students and job opportunities when they are relevant or tagged</w:t>
      </w:r>
      <w:r w:rsidR="007952C2" w:rsidRPr="00C05B1B">
        <w:t xml:space="preserve">, with an average </w:t>
      </w:r>
      <w:r w:rsidR="00BF0D26" w:rsidRPr="00C05B1B">
        <w:t xml:space="preserve">of </w:t>
      </w:r>
      <w:r w:rsidR="00CD1E40" w:rsidRPr="00C05B1B">
        <w:t>5</w:t>
      </w:r>
      <w:r w:rsidR="00171735" w:rsidRPr="00C05B1B">
        <w:t xml:space="preserve"> </w:t>
      </w:r>
      <w:r w:rsidR="00BF0D26" w:rsidRPr="00C05B1B">
        <w:t xml:space="preserve">tweets/retweets per day. </w:t>
      </w:r>
      <w:r w:rsidRPr="00C05B1B">
        <w:t xml:space="preserve">The ASPS Facebook page now has over </w:t>
      </w:r>
      <w:r w:rsidR="00CD1E40" w:rsidRPr="00C05B1B">
        <w:t>2</w:t>
      </w:r>
      <w:r w:rsidR="00A44614" w:rsidRPr="00C05B1B">
        <w:t>7</w:t>
      </w:r>
      <w:r w:rsidR="00CD1E40" w:rsidRPr="00C05B1B">
        <w:t xml:space="preserve">00 </w:t>
      </w:r>
      <w:r w:rsidRPr="00C05B1B">
        <w:t xml:space="preserve">followers, up </w:t>
      </w:r>
      <w:r w:rsidR="00CD1E40" w:rsidRPr="00C05B1B">
        <w:t xml:space="preserve">more than 300 followers </w:t>
      </w:r>
      <w:r w:rsidR="007952C2" w:rsidRPr="00C05B1B">
        <w:t xml:space="preserve">from </w:t>
      </w:r>
      <w:r w:rsidRPr="00C05B1B">
        <w:t xml:space="preserve">last year. </w:t>
      </w:r>
      <w:r w:rsidR="00A44614" w:rsidRPr="00C05B1B">
        <w:t>The Facebook page has attracted 2600 likes and each post is reaching approximately 200 people.</w:t>
      </w:r>
    </w:p>
    <w:p w14:paraId="01A2994E" w14:textId="66C6923E" w:rsidR="006149E4" w:rsidRPr="00C05B1B" w:rsidRDefault="006149E4" w:rsidP="006149E4">
      <w:r w:rsidRPr="00C05B1B">
        <w:t xml:space="preserve">We hope to continue </w:t>
      </w:r>
      <w:r w:rsidR="006C11E2" w:rsidRPr="00C05B1B">
        <w:t>to</w:t>
      </w:r>
      <w:r w:rsidR="005E7D4F" w:rsidRPr="00C05B1B">
        <w:t xml:space="preserve"> learn and</w:t>
      </w:r>
      <w:r w:rsidR="006C11E2" w:rsidRPr="00C05B1B">
        <w:t xml:space="preserve"> </w:t>
      </w:r>
      <w:r w:rsidR="00213B29" w:rsidRPr="00C05B1B">
        <w:t xml:space="preserve">grow </w:t>
      </w:r>
      <w:r w:rsidR="005E7D4F" w:rsidRPr="00C05B1B">
        <w:t xml:space="preserve">as we engage with </w:t>
      </w:r>
      <w:r w:rsidR="00F93E4E" w:rsidRPr="00C05B1B">
        <w:t xml:space="preserve">our members and the wider community </w:t>
      </w:r>
      <w:r w:rsidR="00213B29" w:rsidRPr="00C05B1B">
        <w:t xml:space="preserve">on </w:t>
      </w:r>
      <w:r w:rsidRPr="00C05B1B">
        <w:t xml:space="preserve">these </w:t>
      </w:r>
      <w:r w:rsidR="00C77B37" w:rsidRPr="00C05B1B">
        <w:t xml:space="preserve">social media </w:t>
      </w:r>
      <w:r w:rsidR="00A44614" w:rsidRPr="00C05B1B">
        <w:t>platforms into 2024</w:t>
      </w:r>
      <w:r w:rsidRPr="00C05B1B">
        <w:t>.</w:t>
      </w:r>
    </w:p>
    <w:p w14:paraId="08D928E6" w14:textId="516099F0" w:rsidR="00F0145C" w:rsidRPr="00C05B1B" w:rsidRDefault="00F0145C" w:rsidP="006149E4">
      <w:r w:rsidRPr="00C05B1B">
        <w:t>The</w:t>
      </w:r>
      <w:r w:rsidR="00C05B1B" w:rsidRPr="00C05B1B">
        <w:t>re</w:t>
      </w:r>
      <w:r w:rsidRPr="00C05B1B">
        <w:t xml:space="preserve"> are plans to coordinate </w:t>
      </w:r>
      <w:r w:rsidR="00925D13" w:rsidRPr="00C05B1B">
        <w:t>tweets during the 2024 conference, with confirmed representatives for Victoria (L</w:t>
      </w:r>
      <w:r w:rsidR="00692BED" w:rsidRPr="00C05B1B">
        <w:t>u</w:t>
      </w:r>
      <w:r w:rsidR="00925D13" w:rsidRPr="00C05B1B">
        <w:t>cas), WA (Razlin)</w:t>
      </w:r>
      <w:r w:rsidR="00EC4770" w:rsidRPr="00C05B1B">
        <w:t>, Janet has sen</w:t>
      </w:r>
      <w:r w:rsidR="004E39BA" w:rsidRPr="00C05B1B">
        <w:t>t</w:t>
      </w:r>
      <w:r w:rsidR="00EC4770" w:rsidRPr="00C05B1B">
        <w:t xml:space="preserve"> out email asking for </w:t>
      </w:r>
      <w:r w:rsidR="00692BED" w:rsidRPr="00C05B1B">
        <w:t xml:space="preserve">SA, NSW and QLD organising committees to identify someone to help. </w:t>
      </w:r>
    </w:p>
    <w:p w14:paraId="462233C1" w14:textId="6945878A" w:rsidR="00202E38" w:rsidRPr="00F32F12" w:rsidRDefault="008B3397" w:rsidP="006149E4">
      <w:pPr>
        <w:rPr>
          <w:color w:val="000000" w:themeColor="text1"/>
          <w:u w:val="single"/>
        </w:rPr>
      </w:pPr>
      <w:r w:rsidRPr="00F32F12">
        <w:rPr>
          <w:color w:val="000000" w:themeColor="text1"/>
          <w:u w:val="single"/>
        </w:rPr>
        <w:t>Diversity Equity and Inclusion</w:t>
      </w:r>
    </w:p>
    <w:p w14:paraId="2B6DA82E" w14:textId="7456F932" w:rsidR="008B3397" w:rsidRPr="00F32F12" w:rsidRDefault="008B3397" w:rsidP="006149E4">
      <w:pPr>
        <w:rPr>
          <w:color w:val="000000" w:themeColor="text1"/>
        </w:rPr>
      </w:pPr>
      <w:r w:rsidRPr="00F32F12">
        <w:rPr>
          <w:color w:val="000000" w:themeColor="text1"/>
        </w:rPr>
        <w:t xml:space="preserve">WSCS helped the Executive </w:t>
      </w:r>
      <w:r w:rsidR="00574633" w:rsidRPr="00F32F12">
        <w:rPr>
          <w:color w:val="000000" w:themeColor="text1"/>
        </w:rPr>
        <w:t xml:space="preserve">Team </w:t>
      </w:r>
      <w:r w:rsidRPr="00F32F12">
        <w:rPr>
          <w:color w:val="000000" w:themeColor="text1"/>
        </w:rPr>
        <w:t xml:space="preserve">to update and improve our DEI philosophy and </w:t>
      </w:r>
      <w:r w:rsidR="00574633" w:rsidRPr="00F32F12">
        <w:rPr>
          <w:color w:val="000000" w:themeColor="text1"/>
        </w:rPr>
        <w:t>progressed actions to improve ASPS DEI</w:t>
      </w:r>
      <w:r w:rsidRPr="00F32F12">
        <w:rPr>
          <w:color w:val="000000" w:themeColor="text1"/>
        </w:rPr>
        <w:t xml:space="preserve">. </w:t>
      </w:r>
    </w:p>
    <w:p w14:paraId="35326C3E" w14:textId="41565257" w:rsidR="00F70D5B" w:rsidRPr="000310FB" w:rsidRDefault="00F70D5B" w:rsidP="00A90195">
      <w:pPr>
        <w:rPr>
          <w:u w:val="single"/>
        </w:rPr>
      </w:pPr>
      <w:r w:rsidRPr="000310FB">
        <w:rPr>
          <w:u w:val="single"/>
        </w:rPr>
        <w:t>ASPS Phytogen</w:t>
      </w:r>
      <w:r w:rsidR="004F2767" w:rsidRPr="000310FB">
        <w:rPr>
          <w:u w:val="single"/>
        </w:rPr>
        <w:t xml:space="preserve"> </w:t>
      </w:r>
    </w:p>
    <w:p w14:paraId="0AEB470A" w14:textId="4D872D62" w:rsidR="00DE3C16" w:rsidRPr="000310FB" w:rsidRDefault="005666C0" w:rsidP="00D34798">
      <w:r w:rsidRPr="000310FB">
        <w:t xml:space="preserve">As outlined above, </w:t>
      </w:r>
      <w:r w:rsidR="00D82013" w:rsidRPr="000310FB">
        <w:t>the X</w:t>
      </w:r>
      <w:r w:rsidR="00E26F29" w:rsidRPr="000310FB">
        <w:t xml:space="preserve">, </w:t>
      </w:r>
      <w:r w:rsidR="007952C2" w:rsidRPr="000310FB">
        <w:t xml:space="preserve">Facebook </w:t>
      </w:r>
      <w:r w:rsidR="00E26F29" w:rsidRPr="000310FB">
        <w:t xml:space="preserve">and emailing out were excellent in helping to get the content out. </w:t>
      </w:r>
      <w:r w:rsidR="00DE3C16" w:rsidRPr="000310FB">
        <w:t xml:space="preserve">Razlin Azman and Lucas Auroux took over as Phytogen co-editors in </w:t>
      </w:r>
      <w:r w:rsidR="00D34798" w:rsidRPr="000310FB">
        <w:t>April</w:t>
      </w:r>
      <w:r w:rsidR="00DE3C16" w:rsidRPr="000310FB">
        <w:t xml:space="preserve"> 2024 along with Janet Wheeler providing additional support during transition. Each Phytogen newsletter has had contributions from discipline representatives as outlined earlier in the year. We have also been actively pursuing reports from SMP awardees, R.N Travel fellowships and feature all student awardees who attended IMBP 2024 in Cairns this year. We have launched a new section dedicated to highlighting student members’ research. Uptake has been slow, and this has required additional efforts by the editors with little support from the ASPS student representative. January 2024 edition highlighted ASPS Life member Emeritus Professor Hans Lambers (UWA) and ASPS corresponding member prof Steve Long (u of Illinois, </w:t>
      </w:r>
      <w:r w:rsidR="00DE3C16" w:rsidRPr="000310FB">
        <w:lastRenderedPageBreak/>
        <w:t xml:space="preserve">USA), plant nutrition trust report, student report from ASPS 2023 conference. </w:t>
      </w:r>
      <w:r w:rsidR="006D46A9" w:rsidRPr="000310FB">
        <w:t>April 2024,</w:t>
      </w:r>
      <w:r w:rsidR="00D34798" w:rsidRPr="000310FB">
        <w:t xml:space="preserve"> we welcomed the new Phytogen co-editors, and SMP report from Dr Lim Chee and ASPS Education and Outreach Award report by winners Robert Sharwood, Michelle Donovan-Mak, Jayakumar Bose, David Randall, Jing He, Oula Ghannoum and Zhonghua Chen, and ASPS awards application extension. </w:t>
      </w:r>
      <w:r w:rsidR="00994109" w:rsidRPr="000310FB">
        <w:t xml:space="preserve"> The ASPS 2024 conference was first publicised in the </w:t>
      </w:r>
      <w:r w:rsidR="006D46A9" w:rsidRPr="000310FB">
        <w:t>February</w:t>
      </w:r>
      <w:r w:rsidR="00994109" w:rsidRPr="000310FB">
        <w:t xml:space="preserve"> 2024 edition and continued to be featured in each month leading up to the conference. </w:t>
      </w:r>
      <w:r w:rsidR="00D34798" w:rsidRPr="000310FB">
        <w:t xml:space="preserve">May 2024 edition congratulated </w:t>
      </w:r>
      <w:r w:rsidR="00994109" w:rsidRPr="000310FB">
        <w:t>P</w:t>
      </w:r>
      <w:r w:rsidR="00D34798" w:rsidRPr="000310FB">
        <w:t xml:space="preserve">rof Ros </w:t>
      </w:r>
      <w:proofErr w:type="spellStart"/>
      <w:r w:rsidR="00D34798" w:rsidRPr="000310FB">
        <w:t>Glendow</w:t>
      </w:r>
      <w:proofErr w:type="spellEnd"/>
      <w:r w:rsidR="00D34798" w:rsidRPr="000310FB">
        <w:t xml:space="preserve"> on her election to the Fellow of the Australian Academy of Science, and Prof Keiko Torii on her Medal of Honor with Purple Ribbon. We also had </w:t>
      </w:r>
      <w:r w:rsidR="006D46A9" w:rsidRPr="000310FB">
        <w:t>contribution</w:t>
      </w:r>
      <w:r w:rsidR="00D34798" w:rsidRPr="000310FB">
        <w:t xml:space="preserve"> from whole plant representative Dr Dugald Reid, SMP report from Dr. Neeta Lohani, and R.N. Robertson Travelling Fellowship report 2023 by Dr. Celine </w:t>
      </w:r>
      <w:proofErr w:type="spellStart"/>
      <w:r w:rsidR="00D34798" w:rsidRPr="000310FB">
        <w:t>Mens</w:t>
      </w:r>
      <w:proofErr w:type="spellEnd"/>
      <w:r w:rsidR="00D34798" w:rsidRPr="000310FB">
        <w:t xml:space="preserve">. June 2024 had contributions from Dr Francine Perrine-Walker and announcement for rare gardening and botanical book sales. July 2024 had contribution from plant-microbe interaction representative Dr Stephanie Watts-Fawkes, and we started to highlight on the student awardees of the ASPS travel grant of the International Plant and Molecular Biology (IPMB) conference held in Cairns in June, which concluded in October newsletter. We also launched the new section dedicated to highlighting our student members. The first student contributor was Zane Marks who is the ASPS student representative. August 2024 edition </w:t>
      </w:r>
      <w:r w:rsidR="006C5A59" w:rsidRPr="000310FB">
        <w:t xml:space="preserve">celebrated </w:t>
      </w:r>
      <w:r w:rsidR="00D34798" w:rsidRPr="000310FB">
        <w:t xml:space="preserve">Ros </w:t>
      </w:r>
      <w:r w:rsidR="006D46A9" w:rsidRPr="000310FB">
        <w:t>Gleadow</w:t>
      </w:r>
      <w:r w:rsidR="00D34798" w:rsidRPr="000310FB">
        <w:t xml:space="preserve"> and Keiko Torii on their achievements, SMP report by Dr Nijat Imin, contribution from Cell Biology Representative Dr Crystal Sweetman, and student contribution from Lucas Auroux. </w:t>
      </w:r>
      <w:r w:rsidR="00994109" w:rsidRPr="000310FB">
        <w:t xml:space="preserve">October 2024 was lively with announcement of ASPS award winners which generated a lot of interaction on X, along with announcement for new ASPS committee members and discipline representatives. We also had contribution from Education Representative Dr Lucas Cernusak, a R.N Trave Fellowship report from Alistair Hockey (UWA) and research contribution from Dr Francine Perrine-Walker. </w:t>
      </w:r>
      <w:r w:rsidR="00201872" w:rsidRPr="000310FB">
        <w:t>October 2024,</w:t>
      </w:r>
      <w:r w:rsidR="00994109" w:rsidRPr="000310FB">
        <w:t xml:space="preserve"> we started the countdown to the conference with reminder for abstract submissions and early bird registrations, and we started to highlight the ASPS winners starting with A/prof Jenny Mortimer winner of the Jan Anderson award. We also had contribution from genetics and Molecular Biology Rep Dr </w:t>
      </w:r>
      <w:proofErr w:type="spellStart"/>
      <w:r w:rsidR="00994109" w:rsidRPr="000310FB">
        <w:t>Nipuni</w:t>
      </w:r>
      <w:proofErr w:type="spellEnd"/>
      <w:r w:rsidR="00994109" w:rsidRPr="000310FB">
        <w:t xml:space="preserve"> </w:t>
      </w:r>
      <w:proofErr w:type="spellStart"/>
      <w:r w:rsidR="00994109" w:rsidRPr="000310FB">
        <w:t>Peththa</w:t>
      </w:r>
      <w:proofErr w:type="spellEnd"/>
      <w:r w:rsidR="00994109" w:rsidRPr="000310FB">
        <w:t xml:space="preserve"> </w:t>
      </w:r>
      <w:proofErr w:type="spellStart"/>
      <w:r w:rsidR="00994109" w:rsidRPr="000310FB">
        <w:t>Thanthrige</w:t>
      </w:r>
      <w:proofErr w:type="spellEnd"/>
      <w:r w:rsidR="00994109" w:rsidRPr="000310FB">
        <w:t xml:space="preserve">, and student contribution </w:t>
      </w:r>
      <w:r w:rsidR="006D46A9" w:rsidRPr="000310FB">
        <w:t>from</w:t>
      </w:r>
      <w:r w:rsidR="00994109" w:rsidRPr="000310FB">
        <w:t xml:space="preserve"> Benjamin Wee (Latrobe Uni)</w:t>
      </w:r>
      <w:r w:rsidR="006D46A9" w:rsidRPr="000310FB">
        <w:t xml:space="preserve">, and the final cohort of student travel awardees. </w:t>
      </w:r>
      <w:r w:rsidR="00201872" w:rsidRPr="000310FB">
        <w:t xml:space="preserve">November was published just before the conference and served as a </w:t>
      </w:r>
      <w:r w:rsidR="00B82D75" w:rsidRPr="000310FB">
        <w:t>warmup</w:t>
      </w:r>
      <w:r w:rsidR="00201872" w:rsidRPr="000310FB">
        <w:t xml:space="preserve"> to introduce the </w:t>
      </w:r>
      <w:r w:rsidR="00B82D75" w:rsidRPr="000310FB">
        <w:t xml:space="preserve">keynote speakers for the conference. </w:t>
      </w:r>
      <w:r w:rsidR="00995803" w:rsidRPr="000310FB">
        <w:t>The</w:t>
      </w:r>
      <w:r w:rsidR="00F0145C" w:rsidRPr="000310FB">
        <w:t xml:space="preserve"> </w:t>
      </w:r>
      <w:r w:rsidR="00995803" w:rsidRPr="000310FB">
        <w:t xml:space="preserve">following editions will serve as warp ups for </w:t>
      </w:r>
      <w:r w:rsidR="00F0145C" w:rsidRPr="000310FB">
        <w:t xml:space="preserve">the hybrid conference with </w:t>
      </w:r>
      <w:r w:rsidR="00995803" w:rsidRPr="000310FB">
        <w:t xml:space="preserve">each state </w:t>
      </w:r>
      <w:r w:rsidR="00F0145C" w:rsidRPr="000310FB">
        <w:t xml:space="preserve">providing highlights. </w:t>
      </w:r>
    </w:p>
    <w:p w14:paraId="4EFC8CC9" w14:textId="7BEAAD4B" w:rsidR="00994109" w:rsidRPr="000310FB" w:rsidRDefault="006D46A9" w:rsidP="00D34798">
      <w:r w:rsidRPr="000310FB">
        <w:t>The e</w:t>
      </w:r>
      <w:r w:rsidR="00994109" w:rsidRPr="000310FB">
        <w:t>ditors would like to thank Janet for her amazing support and unwavering support</w:t>
      </w:r>
      <w:r w:rsidRPr="000310FB">
        <w:t xml:space="preserve"> during this period</w:t>
      </w:r>
      <w:r w:rsidR="00994109" w:rsidRPr="000310FB">
        <w:t>. Looking forward</w:t>
      </w:r>
      <w:r w:rsidRPr="000310FB">
        <w:t>,</w:t>
      </w:r>
      <w:r w:rsidR="00994109" w:rsidRPr="000310FB">
        <w:t xml:space="preserve"> we would like to have more structure around themes</w:t>
      </w:r>
      <w:r w:rsidR="00A84042" w:rsidRPr="000310FB">
        <w:t xml:space="preserve">, </w:t>
      </w:r>
      <w:r w:rsidR="00772180" w:rsidRPr="000310FB">
        <w:t>coincidences</w:t>
      </w:r>
      <w:r w:rsidR="00A84042" w:rsidRPr="000310FB">
        <w:t xml:space="preserve"> with major plant science events</w:t>
      </w:r>
      <w:r w:rsidR="00994109" w:rsidRPr="000310FB">
        <w:t xml:space="preserve">, and input from the WCSC. Women in Science theme has already been decided for early 2025, with Allison Bently leading the charge. </w:t>
      </w:r>
      <w:r w:rsidR="00C05B1B" w:rsidRPr="000310FB">
        <w:t xml:space="preserve">This collaboration has strengthened </w:t>
      </w:r>
      <w:proofErr w:type="spellStart"/>
      <w:r w:rsidR="00C05B1B" w:rsidRPr="000310FB">
        <w:t>Phytogen</w:t>
      </w:r>
      <w:proofErr w:type="spellEnd"/>
      <w:r w:rsidR="00C05B1B" w:rsidRPr="000310FB">
        <w:t xml:space="preserve"> with more content and better student engagement/representation, even without support from the ASPS student representative.</w:t>
      </w:r>
    </w:p>
    <w:p w14:paraId="40167D26" w14:textId="4FC96FEA" w:rsidR="00DE3C16" w:rsidRPr="002A5325" w:rsidRDefault="000310FB" w:rsidP="00E26F29">
      <w:pPr>
        <w:rPr>
          <w:u w:val="single"/>
        </w:rPr>
      </w:pPr>
      <w:r w:rsidRPr="002A5325">
        <w:rPr>
          <w:u w:val="single"/>
        </w:rPr>
        <w:t>ASPS website update</w:t>
      </w:r>
    </w:p>
    <w:p w14:paraId="53C55F8F" w14:textId="1014B0DC" w:rsidR="000310FB" w:rsidRPr="002A5325" w:rsidRDefault="000310FB" w:rsidP="00E26F29">
      <w:r w:rsidRPr="002A5325">
        <w:t xml:space="preserve">The current ASPS website was designed and launched in 2013. Early in 2024 the Executive team supported the appointment of a new web designer who has been working on an updated ASPS web site. The new site retains all the </w:t>
      </w:r>
      <w:r w:rsidR="002A5325" w:rsidRPr="002A5325">
        <w:t xml:space="preserve">(updated) </w:t>
      </w:r>
      <w:r w:rsidRPr="002A5325">
        <w:t xml:space="preserve">information from the current web site with a clearer profile featuring more member images. </w:t>
      </w:r>
      <w:r w:rsidR="002A5325" w:rsidRPr="002A5325">
        <w:t xml:space="preserve">The new website will be demonstrated at the 2024 AGM and launch early in 2025. </w:t>
      </w:r>
    </w:p>
    <w:p w14:paraId="4F426E6A" w14:textId="15CF589A" w:rsidR="00D24976" w:rsidRPr="004F2767" w:rsidRDefault="00D24976" w:rsidP="00C05B1B">
      <w:pPr>
        <w:rPr>
          <w:color w:val="FF0000"/>
          <w:u w:val="single"/>
        </w:rPr>
      </w:pPr>
    </w:p>
    <w:p w14:paraId="1AE55D77" w14:textId="5EEB705A" w:rsidR="0059425E" w:rsidRPr="00C05B1B" w:rsidRDefault="0059425E" w:rsidP="00A90195">
      <w:pPr>
        <w:rPr>
          <w:u w:val="single"/>
        </w:rPr>
      </w:pPr>
      <w:r w:rsidRPr="00C05B1B">
        <w:rPr>
          <w:u w:val="single"/>
        </w:rPr>
        <w:t>Current ASPS membership</w:t>
      </w:r>
    </w:p>
    <w:tbl>
      <w:tblPr>
        <w:tblStyle w:val="TableGrid"/>
        <w:tblW w:w="0" w:type="auto"/>
        <w:tblLook w:val="04A0" w:firstRow="1" w:lastRow="0" w:firstColumn="1" w:lastColumn="0" w:noHBand="0" w:noVBand="1"/>
      </w:tblPr>
      <w:tblGrid>
        <w:gridCol w:w="5228"/>
        <w:gridCol w:w="5228"/>
      </w:tblGrid>
      <w:tr w:rsidR="004F2767" w:rsidRPr="004F2767" w14:paraId="56A14CCE" w14:textId="77777777" w:rsidTr="1A3CAFA0">
        <w:tc>
          <w:tcPr>
            <w:tcW w:w="5228" w:type="dxa"/>
          </w:tcPr>
          <w:p w14:paraId="238C2A7C" w14:textId="16B109AD" w:rsidR="0059425E" w:rsidRPr="00C05B1B" w:rsidRDefault="0059425E" w:rsidP="00A90195">
            <w:pPr>
              <w:rPr>
                <w:b/>
                <w:bCs/>
              </w:rPr>
            </w:pPr>
            <w:r w:rsidRPr="00C05B1B">
              <w:rPr>
                <w:b/>
                <w:bCs/>
              </w:rPr>
              <w:t>Membership type</w:t>
            </w:r>
          </w:p>
        </w:tc>
        <w:tc>
          <w:tcPr>
            <w:tcW w:w="5228" w:type="dxa"/>
          </w:tcPr>
          <w:p w14:paraId="53469A7B" w14:textId="18A752E6" w:rsidR="0059425E" w:rsidRPr="00C05B1B" w:rsidRDefault="0059425E" w:rsidP="00A90195">
            <w:pPr>
              <w:rPr>
                <w:b/>
                <w:bCs/>
              </w:rPr>
            </w:pPr>
            <w:r w:rsidRPr="00C05B1B">
              <w:rPr>
                <w:b/>
                <w:bCs/>
              </w:rPr>
              <w:t>Number of members</w:t>
            </w:r>
          </w:p>
        </w:tc>
      </w:tr>
      <w:tr w:rsidR="004F2767" w:rsidRPr="004F2767" w14:paraId="263A81B2" w14:textId="77777777" w:rsidTr="1A3CAFA0">
        <w:tc>
          <w:tcPr>
            <w:tcW w:w="5228" w:type="dxa"/>
          </w:tcPr>
          <w:p w14:paraId="050C58CD" w14:textId="1C857A6F" w:rsidR="0059425E" w:rsidRPr="00C05B1B" w:rsidRDefault="0059425E" w:rsidP="00A90195">
            <w:r w:rsidRPr="00C05B1B">
              <w:t>Ordinary membership 1 year*</w:t>
            </w:r>
          </w:p>
        </w:tc>
        <w:tc>
          <w:tcPr>
            <w:tcW w:w="5228" w:type="dxa"/>
          </w:tcPr>
          <w:p w14:paraId="45B75B68" w14:textId="36D907F1" w:rsidR="0059425E" w:rsidRPr="00C05B1B" w:rsidRDefault="00C05B1B" w:rsidP="00A90195">
            <w:r w:rsidRPr="00C05B1B">
              <w:t>25</w:t>
            </w:r>
          </w:p>
        </w:tc>
      </w:tr>
      <w:tr w:rsidR="004F2767" w:rsidRPr="004F2767" w14:paraId="2C9E5B56" w14:textId="77777777" w:rsidTr="1A3CAFA0">
        <w:tc>
          <w:tcPr>
            <w:tcW w:w="5228" w:type="dxa"/>
          </w:tcPr>
          <w:p w14:paraId="6F430286" w14:textId="47B6C399" w:rsidR="0059425E" w:rsidRPr="00C05B1B" w:rsidRDefault="0059425E" w:rsidP="00A90195">
            <w:r w:rsidRPr="00C05B1B">
              <w:t>Ordinary membership 2 years*</w:t>
            </w:r>
          </w:p>
        </w:tc>
        <w:tc>
          <w:tcPr>
            <w:tcW w:w="5228" w:type="dxa"/>
          </w:tcPr>
          <w:p w14:paraId="78C4AFEF" w14:textId="0BE85165" w:rsidR="0059425E" w:rsidRPr="00C05B1B" w:rsidRDefault="00C05B1B" w:rsidP="00A90195">
            <w:r w:rsidRPr="00C05B1B">
              <w:t>45</w:t>
            </w:r>
          </w:p>
        </w:tc>
      </w:tr>
      <w:tr w:rsidR="004F2767" w:rsidRPr="004F2767" w14:paraId="798039B4" w14:textId="77777777" w:rsidTr="1A3CAFA0">
        <w:tc>
          <w:tcPr>
            <w:tcW w:w="5228" w:type="dxa"/>
          </w:tcPr>
          <w:p w14:paraId="28E1BA1C" w14:textId="497AA52A" w:rsidR="0059425E" w:rsidRPr="00C05B1B" w:rsidRDefault="0059425E" w:rsidP="00A90195">
            <w:r w:rsidRPr="00C05B1B">
              <w:t>Ordinary membership 4 years*</w:t>
            </w:r>
          </w:p>
        </w:tc>
        <w:tc>
          <w:tcPr>
            <w:tcW w:w="5228" w:type="dxa"/>
          </w:tcPr>
          <w:p w14:paraId="76AD82CF" w14:textId="44A3E7BD" w:rsidR="0059425E" w:rsidRPr="00C05B1B" w:rsidRDefault="00C05B1B" w:rsidP="00A90195">
            <w:r w:rsidRPr="00C05B1B">
              <w:t>51</w:t>
            </w:r>
          </w:p>
        </w:tc>
      </w:tr>
      <w:tr w:rsidR="004F2767" w:rsidRPr="004F2767" w14:paraId="523F55DC" w14:textId="77777777" w:rsidTr="1A3CAFA0">
        <w:tc>
          <w:tcPr>
            <w:tcW w:w="5228" w:type="dxa"/>
          </w:tcPr>
          <w:p w14:paraId="70BD6AF6" w14:textId="011F1B45" w:rsidR="0059425E" w:rsidRPr="00C05B1B" w:rsidRDefault="0059425E" w:rsidP="00A90195">
            <w:r w:rsidRPr="00C05B1B">
              <w:t>Student membership 2 years*</w:t>
            </w:r>
          </w:p>
        </w:tc>
        <w:tc>
          <w:tcPr>
            <w:tcW w:w="5228" w:type="dxa"/>
          </w:tcPr>
          <w:p w14:paraId="2DBD4CFD" w14:textId="49724D08" w:rsidR="0059425E" w:rsidRPr="00C05B1B" w:rsidRDefault="00C05B1B" w:rsidP="00A90195">
            <w:r w:rsidRPr="00C05B1B">
              <w:t>192</w:t>
            </w:r>
          </w:p>
        </w:tc>
      </w:tr>
      <w:tr w:rsidR="004F2767" w:rsidRPr="004F2767" w14:paraId="0C1E1A1C" w14:textId="77777777" w:rsidTr="1A3CAFA0">
        <w:tc>
          <w:tcPr>
            <w:tcW w:w="5228" w:type="dxa"/>
          </w:tcPr>
          <w:p w14:paraId="2C1EBF96" w14:textId="2C0A29ED" w:rsidR="0059425E" w:rsidRPr="00C05B1B" w:rsidRDefault="0059425E" w:rsidP="00A90195">
            <w:r w:rsidRPr="00C05B1B">
              <w:t>Retired</w:t>
            </w:r>
          </w:p>
        </w:tc>
        <w:tc>
          <w:tcPr>
            <w:tcW w:w="5228" w:type="dxa"/>
          </w:tcPr>
          <w:p w14:paraId="32A8ADBE" w14:textId="00E1ED24" w:rsidR="0059425E" w:rsidRPr="00C05B1B" w:rsidRDefault="00C05B1B" w:rsidP="00A90195">
            <w:r w:rsidRPr="00C05B1B">
              <w:t>19</w:t>
            </w:r>
          </w:p>
        </w:tc>
      </w:tr>
      <w:tr w:rsidR="004F2767" w:rsidRPr="004F2767" w14:paraId="240AEBC7" w14:textId="77777777" w:rsidTr="1A3CAFA0">
        <w:tc>
          <w:tcPr>
            <w:tcW w:w="5228" w:type="dxa"/>
          </w:tcPr>
          <w:p w14:paraId="1A897EDD" w14:textId="1E378498" w:rsidR="0059425E" w:rsidRPr="00C05B1B" w:rsidRDefault="0059425E" w:rsidP="00A90195">
            <w:r w:rsidRPr="00C05B1B">
              <w:t>Life</w:t>
            </w:r>
          </w:p>
        </w:tc>
        <w:tc>
          <w:tcPr>
            <w:tcW w:w="5228" w:type="dxa"/>
          </w:tcPr>
          <w:p w14:paraId="27D4A6AC" w14:textId="706ED083" w:rsidR="0059425E" w:rsidRPr="00C05B1B" w:rsidRDefault="00351A6B" w:rsidP="00A90195">
            <w:r w:rsidRPr="00C05B1B">
              <w:t>1</w:t>
            </w:r>
            <w:r w:rsidR="00C05B1B" w:rsidRPr="00C05B1B">
              <w:t>4</w:t>
            </w:r>
          </w:p>
        </w:tc>
      </w:tr>
      <w:tr w:rsidR="004F2767" w:rsidRPr="004F2767" w14:paraId="7FD851C5" w14:textId="77777777" w:rsidTr="1A3CAFA0">
        <w:tc>
          <w:tcPr>
            <w:tcW w:w="5228" w:type="dxa"/>
          </w:tcPr>
          <w:p w14:paraId="0699C0A6" w14:textId="65BC00D7" w:rsidR="0059425E" w:rsidRPr="00C05B1B" w:rsidRDefault="0059425E" w:rsidP="00A90195">
            <w:r w:rsidRPr="00C05B1B">
              <w:t>Corresponding</w:t>
            </w:r>
          </w:p>
        </w:tc>
        <w:tc>
          <w:tcPr>
            <w:tcW w:w="5228" w:type="dxa"/>
          </w:tcPr>
          <w:p w14:paraId="53806610" w14:textId="4EA6659B" w:rsidR="0059425E" w:rsidRPr="00C05B1B" w:rsidRDefault="00C05B1B" w:rsidP="00A90195">
            <w:r w:rsidRPr="00C05B1B">
              <w:t>19</w:t>
            </w:r>
          </w:p>
        </w:tc>
      </w:tr>
      <w:tr w:rsidR="004F2767" w:rsidRPr="004F2767" w14:paraId="51692CAB" w14:textId="77777777" w:rsidTr="1A3CAFA0">
        <w:tc>
          <w:tcPr>
            <w:tcW w:w="5228" w:type="dxa"/>
          </w:tcPr>
          <w:p w14:paraId="5C1E52E2" w14:textId="36CB53A4" w:rsidR="0059425E" w:rsidRPr="00C05B1B" w:rsidRDefault="0059425E" w:rsidP="00A90195">
            <w:r w:rsidRPr="00C05B1B">
              <w:t>Honorary (reciprocal Societies)</w:t>
            </w:r>
          </w:p>
        </w:tc>
        <w:tc>
          <w:tcPr>
            <w:tcW w:w="5228" w:type="dxa"/>
          </w:tcPr>
          <w:p w14:paraId="125E943A" w14:textId="6AA6A826" w:rsidR="0059425E" w:rsidRPr="00C05B1B" w:rsidRDefault="00C05B1B" w:rsidP="00A90195">
            <w:r w:rsidRPr="00C05B1B">
              <w:t>3</w:t>
            </w:r>
          </w:p>
        </w:tc>
      </w:tr>
      <w:tr w:rsidR="004F2767" w:rsidRPr="004F2767" w14:paraId="1E9DAE78" w14:textId="77777777" w:rsidTr="1A3CAFA0">
        <w:tc>
          <w:tcPr>
            <w:tcW w:w="5228" w:type="dxa"/>
          </w:tcPr>
          <w:p w14:paraId="45B1A17D" w14:textId="136ECB99" w:rsidR="0059425E" w:rsidRPr="00C05B1B" w:rsidRDefault="0059425E" w:rsidP="00A90195">
            <w:r w:rsidRPr="00C05B1B">
              <w:t>Sustaining*</w:t>
            </w:r>
          </w:p>
        </w:tc>
        <w:tc>
          <w:tcPr>
            <w:tcW w:w="5228" w:type="dxa"/>
          </w:tcPr>
          <w:p w14:paraId="4A8D024A" w14:textId="2369F100" w:rsidR="0059425E" w:rsidRPr="00C05B1B" w:rsidRDefault="00C05B1B" w:rsidP="00A90195">
            <w:r w:rsidRPr="00C05B1B">
              <w:t>1</w:t>
            </w:r>
          </w:p>
        </w:tc>
      </w:tr>
      <w:tr w:rsidR="0059425E" w:rsidRPr="004F2767" w14:paraId="7341B832" w14:textId="77777777" w:rsidTr="1A3CAFA0">
        <w:tc>
          <w:tcPr>
            <w:tcW w:w="5228" w:type="dxa"/>
          </w:tcPr>
          <w:p w14:paraId="1BCD9A47" w14:textId="2397D90F" w:rsidR="0059425E" w:rsidRPr="00C05B1B" w:rsidRDefault="0059425E" w:rsidP="00A90195">
            <w:pPr>
              <w:rPr>
                <w:b/>
                <w:bCs/>
              </w:rPr>
            </w:pPr>
            <w:r w:rsidRPr="00C05B1B">
              <w:rPr>
                <w:b/>
                <w:bCs/>
              </w:rPr>
              <w:t>Current financial members*</w:t>
            </w:r>
          </w:p>
        </w:tc>
        <w:tc>
          <w:tcPr>
            <w:tcW w:w="5228" w:type="dxa"/>
          </w:tcPr>
          <w:p w14:paraId="39A4684A" w14:textId="70AAF1AE" w:rsidR="0059425E" w:rsidRPr="00C05B1B" w:rsidRDefault="00351A6B" w:rsidP="00A90195">
            <w:pPr>
              <w:rPr>
                <w:b/>
                <w:bCs/>
              </w:rPr>
            </w:pPr>
            <w:r w:rsidRPr="00C05B1B">
              <w:rPr>
                <w:b/>
                <w:bCs/>
              </w:rPr>
              <w:t>3</w:t>
            </w:r>
            <w:r w:rsidR="00C05B1B" w:rsidRPr="00C05B1B">
              <w:rPr>
                <w:b/>
                <w:bCs/>
              </w:rPr>
              <w:t>13</w:t>
            </w:r>
          </w:p>
        </w:tc>
      </w:tr>
    </w:tbl>
    <w:p w14:paraId="79E43154" w14:textId="77777777" w:rsidR="002B3AAA" w:rsidRPr="004F2767" w:rsidRDefault="002B3AAA" w:rsidP="00A90195">
      <w:pPr>
        <w:rPr>
          <w:color w:val="4472C4" w:themeColor="accent5"/>
        </w:rPr>
      </w:pPr>
    </w:p>
    <w:p w14:paraId="6981CF1C" w14:textId="14ABF800" w:rsidR="0059425E" w:rsidRPr="000310FB" w:rsidRDefault="00AE6B43" w:rsidP="00A90195">
      <w:r w:rsidRPr="000310FB">
        <w:lastRenderedPageBreak/>
        <w:t xml:space="preserve">In the last year we posted </w:t>
      </w:r>
      <w:r w:rsidR="000310FB" w:rsidRPr="000310FB">
        <w:t>14</w:t>
      </w:r>
      <w:r w:rsidRPr="000310FB">
        <w:t xml:space="preserve"> jobs on the jobs page</w:t>
      </w:r>
      <w:r w:rsidR="007952C2" w:rsidRPr="000310FB">
        <w:t>.</w:t>
      </w:r>
    </w:p>
    <w:p w14:paraId="4BD277CD" w14:textId="77777777" w:rsidR="00AE6B43" w:rsidRPr="004F2767" w:rsidRDefault="00AE6B43" w:rsidP="00A90195">
      <w:pPr>
        <w:rPr>
          <w:color w:val="4472C4" w:themeColor="accent5"/>
        </w:rPr>
      </w:pPr>
    </w:p>
    <w:p w14:paraId="170236E7" w14:textId="2A6D608E" w:rsidR="00093133" w:rsidRPr="004D07C5" w:rsidRDefault="00093133" w:rsidP="00093133">
      <w:pPr>
        <w:rPr>
          <w:b/>
          <w:bCs/>
        </w:rPr>
      </w:pPr>
      <w:r w:rsidRPr="004D07C5">
        <w:rPr>
          <w:b/>
          <w:bCs/>
        </w:rPr>
        <w:t>Draft 202</w:t>
      </w:r>
      <w:r w:rsidR="000310FB" w:rsidRPr="004D07C5">
        <w:rPr>
          <w:b/>
          <w:bCs/>
        </w:rPr>
        <w:t>4</w:t>
      </w:r>
      <w:r w:rsidR="00A44614" w:rsidRPr="004D07C5">
        <w:rPr>
          <w:b/>
          <w:bCs/>
        </w:rPr>
        <w:t>-202</w:t>
      </w:r>
      <w:r w:rsidR="000310FB" w:rsidRPr="004D07C5">
        <w:rPr>
          <w:b/>
          <w:bCs/>
        </w:rPr>
        <w:t>5</w:t>
      </w:r>
      <w:r w:rsidRPr="004D07C5">
        <w:rPr>
          <w:b/>
          <w:bCs/>
        </w:rPr>
        <w:t xml:space="preserve"> ASPS blog post calendar</w:t>
      </w:r>
      <w:r w:rsidR="002B3AAA" w:rsidRPr="004D07C5">
        <w:rPr>
          <w:b/>
          <w:bCs/>
        </w:rPr>
        <w:t xml:space="preserve"> </w:t>
      </w:r>
    </w:p>
    <w:tbl>
      <w:tblPr>
        <w:tblStyle w:val="LightGrid-Accent3"/>
        <w:tblW w:w="5002" w:type="pct"/>
        <w:tblInd w:w="-5" w:type="dxa"/>
        <w:tblLook w:val="04A0" w:firstRow="1" w:lastRow="0" w:firstColumn="1" w:lastColumn="0" w:noHBand="0" w:noVBand="1"/>
      </w:tblPr>
      <w:tblGrid>
        <w:gridCol w:w="1233"/>
        <w:gridCol w:w="1068"/>
        <w:gridCol w:w="1528"/>
        <w:gridCol w:w="2027"/>
        <w:gridCol w:w="2025"/>
        <w:gridCol w:w="1146"/>
        <w:gridCol w:w="1423"/>
      </w:tblGrid>
      <w:tr w:rsidR="004D07C5" w14:paraId="721A253E" w14:textId="77777777" w:rsidTr="004D07C5">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71" w:type="pct"/>
          </w:tcPr>
          <w:p w14:paraId="620DBD97" w14:textId="77777777" w:rsidR="004D07C5" w:rsidRDefault="004D07C5" w:rsidP="00523A84"/>
        </w:tc>
        <w:tc>
          <w:tcPr>
            <w:tcW w:w="501" w:type="pct"/>
          </w:tcPr>
          <w:p w14:paraId="442F3394" w14:textId="77777777" w:rsidR="004D07C5" w:rsidRDefault="004D07C5" w:rsidP="00523A84">
            <w:pPr>
              <w:cnfStyle w:val="100000000000" w:firstRow="1" w:lastRow="0" w:firstColumn="0" w:lastColumn="0" w:oddVBand="0" w:evenVBand="0" w:oddHBand="0" w:evenHBand="0" w:firstRowFirstColumn="0" w:firstRowLastColumn="0" w:lastRowFirstColumn="0" w:lastRowLastColumn="0"/>
            </w:pPr>
            <w:r>
              <w:t xml:space="preserve">Usual </w:t>
            </w:r>
            <w:proofErr w:type="spellStart"/>
            <w:r w:rsidRPr="00E648DD">
              <w:rPr>
                <w:sz w:val="16"/>
                <w:szCs w:val="16"/>
              </w:rPr>
              <w:t>eg</w:t>
            </w:r>
            <w:proofErr w:type="spellEnd"/>
            <w:r w:rsidRPr="00E648DD">
              <w:rPr>
                <w:sz w:val="16"/>
                <w:szCs w:val="16"/>
              </w:rPr>
              <w:t xml:space="preserve"> GPC, employment</w:t>
            </w:r>
          </w:p>
        </w:tc>
        <w:tc>
          <w:tcPr>
            <w:tcW w:w="731" w:type="pct"/>
          </w:tcPr>
          <w:p w14:paraId="61DA99EB" w14:textId="77777777" w:rsidR="004D07C5" w:rsidRDefault="004D07C5" w:rsidP="00523A84">
            <w:pPr>
              <w:cnfStyle w:val="100000000000" w:firstRow="1" w:lastRow="0" w:firstColumn="0" w:lastColumn="0" w:oddVBand="0" w:evenVBand="0" w:oddHBand="0" w:evenHBand="0" w:firstRowFirstColumn="0" w:firstRowLastColumn="0" w:lastRowFirstColumn="0" w:lastRowLastColumn="0"/>
            </w:pPr>
            <w:proofErr w:type="gramStart"/>
            <w:r>
              <w:t>Committee  contributions</w:t>
            </w:r>
            <w:proofErr w:type="gramEnd"/>
          </w:p>
        </w:tc>
        <w:tc>
          <w:tcPr>
            <w:tcW w:w="970" w:type="pct"/>
          </w:tcPr>
          <w:p w14:paraId="1A4FAE74" w14:textId="77777777" w:rsidR="004D07C5" w:rsidRDefault="004D07C5" w:rsidP="00523A84">
            <w:pPr>
              <w:cnfStyle w:val="100000000000" w:firstRow="1" w:lastRow="0" w:firstColumn="0" w:lastColumn="0" w:oddVBand="0" w:evenVBand="0" w:oddHBand="0" w:evenHBand="0" w:firstRowFirstColumn="0" w:firstRowLastColumn="0" w:lastRowFirstColumn="0" w:lastRowLastColumn="0"/>
            </w:pPr>
            <w:r>
              <w:t>WCSC contributions</w:t>
            </w:r>
          </w:p>
        </w:tc>
        <w:tc>
          <w:tcPr>
            <w:tcW w:w="969" w:type="pct"/>
          </w:tcPr>
          <w:p w14:paraId="7DE4690F" w14:textId="77777777" w:rsidR="004D07C5" w:rsidRDefault="004D07C5" w:rsidP="00523A84">
            <w:pPr>
              <w:cnfStyle w:val="100000000000" w:firstRow="1" w:lastRow="0" w:firstColumn="0" w:lastColumn="0" w:oddVBand="0" w:evenVBand="0" w:oddHBand="0" w:evenHBand="0" w:firstRowFirstColumn="0" w:firstRowLastColumn="0" w:lastRowFirstColumn="0" w:lastRowLastColumn="0"/>
            </w:pPr>
            <w:r>
              <w:t>Student contributions</w:t>
            </w:r>
          </w:p>
        </w:tc>
        <w:tc>
          <w:tcPr>
            <w:tcW w:w="548" w:type="pct"/>
          </w:tcPr>
          <w:p w14:paraId="3E9F6B3F" w14:textId="77777777" w:rsidR="004D07C5" w:rsidRDefault="004D07C5" w:rsidP="00523A84">
            <w:pPr>
              <w:cnfStyle w:val="100000000000" w:firstRow="1" w:lastRow="0" w:firstColumn="0" w:lastColumn="0" w:oddVBand="0" w:evenVBand="0" w:oddHBand="0" w:evenHBand="0" w:firstRowFirstColumn="0" w:firstRowLastColumn="0" w:lastRowFirstColumn="0" w:lastRowLastColumn="0"/>
            </w:pPr>
            <w:proofErr w:type="spellStart"/>
            <w:r>
              <w:t>Phytogen</w:t>
            </w:r>
            <w:proofErr w:type="spellEnd"/>
            <w:r>
              <w:t xml:space="preserve"> related</w:t>
            </w:r>
          </w:p>
        </w:tc>
        <w:tc>
          <w:tcPr>
            <w:tcW w:w="710" w:type="pct"/>
          </w:tcPr>
          <w:p w14:paraId="04E2210A" w14:textId="77777777" w:rsidR="004D07C5" w:rsidRDefault="004D07C5" w:rsidP="00523A84">
            <w:pPr>
              <w:cnfStyle w:val="100000000000" w:firstRow="1" w:lastRow="0" w:firstColumn="0" w:lastColumn="0" w:oddVBand="0" w:evenVBand="0" w:oddHBand="0" w:evenHBand="0" w:firstRowFirstColumn="0" w:firstRowLastColumn="0" w:lastRowFirstColumn="0" w:lastRowLastColumn="0"/>
            </w:pPr>
            <w:r>
              <w:t>Secretary</w:t>
            </w:r>
          </w:p>
        </w:tc>
      </w:tr>
      <w:tr w:rsidR="004D07C5" w14:paraId="4F9B638E" w14:textId="77777777" w:rsidTr="004D07C5">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571" w:type="pct"/>
          </w:tcPr>
          <w:p w14:paraId="7013A698" w14:textId="77777777" w:rsidR="004D07C5" w:rsidRDefault="004D07C5" w:rsidP="00523A84">
            <w:r>
              <w:t>December 2024</w:t>
            </w:r>
          </w:p>
        </w:tc>
        <w:tc>
          <w:tcPr>
            <w:tcW w:w="501" w:type="pct"/>
          </w:tcPr>
          <w:p w14:paraId="3CEB04CA"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rsidRPr="00386D6C">
              <w:t>GPC E-bulletin</w:t>
            </w:r>
          </w:p>
        </w:tc>
        <w:tc>
          <w:tcPr>
            <w:tcW w:w="731" w:type="pct"/>
          </w:tcPr>
          <w:p w14:paraId="1F237EB2"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p>
        </w:tc>
        <w:tc>
          <w:tcPr>
            <w:tcW w:w="970" w:type="pct"/>
          </w:tcPr>
          <w:p w14:paraId="2FC026D1"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Reflection of local conference</w:t>
            </w:r>
          </w:p>
        </w:tc>
        <w:tc>
          <w:tcPr>
            <w:tcW w:w="969" w:type="pct"/>
          </w:tcPr>
          <w:p w14:paraId="799DE395"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Yes, to find.</w:t>
            </w:r>
          </w:p>
        </w:tc>
        <w:tc>
          <w:tcPr>
            <w:tcW w:w="548" w:type="pct"/>
          </w:tcPr>
          <w:p w14:paraId="3930CC28"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2014EC48" w14:textId="77777777" w:rsidR="004D07C5" w:rsidRPr="1A3CAFA0"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Any overdue reports?</w:t>
            </w:r>
          </w:p>
        </w:tc>
        <w:tc>
          <w:tcPr>
            <w:tcW w:w="710" w:type="pct"/>
          </w:tcPr>
          <w:p w14:paraId="5DB94026"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26DEE246"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Welcome to new President elect</w:t>
            </w:r>
          </w:p>
        </w:tc>
      </w:tr>
      <w:tr w:rsidR="004D07C5" w14:paraId="77F9B38E" w14:textId="77777777" w:rsidTr="004D07C5">
        <w:trPr>
          <w:cnfStyle w:val="000000010000" w:firstRow="0" w:lastRow="0" w:firstColumn="0" w:lastColumn="0" w:oddVBand="0" w:evenVBand="0" w:oddHBand="0" w:evenHBand="1"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71" w:type="pct"/>
          </w:tcPr>
          <w:p w14:paraId="17472D68" w14:textId="77777777" w:rsidR="004D07C5" w:rsidRDefault="004D07C5" w:rsidP="00523A84">
            <w:r>
              <w:t>January 2025</w:t>
            </w:r>
          </w:p>
        </w:tc>
        <w:tc>
          <w:tcPr>
            <w:tcW w:w="501" w:type="pct"/>
          </w:tcPr>
          <w:p w14:paraId="20A5BB0F"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GPC E-bulletin</w:t>
            </w:r>
          </w:p>
        </w:tc>
        <w:tc>
          <w:tcPr>
            <w:tcW w:w="731" w:type="pct"/>
          </w:tcPr>
          <w:p w14:paraId="110604D8"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President’s welcome</w:t>
            </w:r>
          </w:p>
        </w:tc>
        <w:tc>
          <w:tcPr>
            <w:tcW w:w="970" w:type="pct"/>
          </w:tcPr>
          <w:p w14:paraId="2EF49681" w14:textId="77777777" w:rsidR="004D07C5" w:rsidRPr="00A840E4"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c>
          <w:tcPr>
            <w:tcW w:w="969" w:type="pct"/>
          </w:tcPr>
          <w:p w14:paraId="783EAA00"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Yes, to find.</w:t>
            </w:r>
          </w:p>
        </w:tc>
        <w:tc>
          <w:tcPr>
            <w:tcW w:w="548" w:type="pct"/>
          </w:tcPr>
          <w:p w14:paraId="170CCBB9"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c>
          <w:tcPr>
            <w:tcW w:w="710" w:type="pct"/>
          </w:tcPr>
          <w:p w14:paraId="60F02649"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New life and corresponding member profiles</w:t>
            </w:r>
          </w:p>
        </w:tc>
      </w:tr>
      <w:tr w:rsidR="004D07C5" w14:paraId="1B855281" w14:textId="77777777" w:rsidTr="004D07C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71" w:type="pct"/>
          </w:tcPr>
          <w:p w14:paraId="416A4426" w14:textId="77777777" w:rsidR="004D07C5" w:rsidRDefault="004D07C5" w:rsidP="00523A84">
            <w:r>
              <w:t>February 2025</w:t>
            </w:r>
          </w:p>
        </w:tc>
        <w:tc>
          <w:tcPr>
            <w:tcW w:w="501" w:type="pct"/>
          </w:tcPr>
          <w:p w14:paraId="24C53F7F"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GPC E-bulletin</w:t>
            </w:r>
          </w:p>
        </w:tc>
        <w:tc>
          <w:tcPr>
            <w:tcW w:w="731" w:type="pct"/>
          </w:tcPr>
          <w:p w14:paraId="3E21AEDF"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Awards opening</w:t>
            </w:r>
          </w:p>
        </w:tc>
        <w:tc>
          <w:tcPr>
            <w:tcW w:w="970" w:type="pct"/>
          </w:tcPr>
          <w:p w14:paraId="2D3E82A5"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1A3CAFA0">
              <w:rPr>
                <w:sz w:val="16"/>
                <w:szCs w:val="16"/>
              </w:rPr>
              <w:t xml:space="preserve">Call for </w:t>
            </w:r>
            <w:r>
              <w:rPr>
                <w:sz w:val="16"/>
                <w:szCs w:val="16"/>
              </w:rPr>
              <w:t xml:space="preserve">Jan Anderson and Goldacre, </w:t>
            </w:r>
            <w:r w:rsidRPr="1A3CAFA0">
              <w:rPr>
                <w:sz w:val="16"/>
                <w:szCs w:val="16"/>
              </w:rPr>
              <w:t>Teaching and outreach Award application</w:t>
            </w:r>
            <w:r>
              <w:rPr>
                <w:sz w:val="16"/>
                <w:szCs w:val="16"/>
              </w:rPr>
              <w:t>s</w:t>
            </w:r>
          </w:p>
          <w:p w14:paraId="5226C16B"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Welcome to new </w:t>
            </w:r>
            <w:proofErr w:type="gramStart"/>
            <w:r>
              <w:rPr>
                <w:sz w:val="16"/>
                <w:szCs w:val="16"/>
              </w:rPr>
              <w:t>WCSC  reps</w:t>
            </w:r>
            <w:proofErr w:type="gramEnd"/>
          </w:p>
          <w:p w14:paraId="33D6F8AB"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590E86F2" w14:textId="77777777" w:rsidR="004D07C5" w:rsidRPr="00A840E4"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tc>
        <w:tc>
          <w:tcPr>
            <w:tcW w:w="969" w:type="pct"/>
          </w:tcPr>
          <w:p w14:paraId="1D5BCF0D"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Yes, to find.</w:t>
            </w:r>
          </w:p>
        </w:tc>
        <w:tc>
          <w:tcPr>
            <w:tcW w:w="548" w:type="pct"/>
          </w:tcPr>
          <w:p w14:paraId="6622F718"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ALL awards close 4</w:t>
            </w:r>
            <w:r w:rsidRPr="00924E33">
              <w:rPr>
                <w:sz w:val="16"/>
                <w:szCs w:val="16"/>
                <w:vertAlign w:val="superscript"/>
              </w:rPr>
              <w:t>th</w:t>
            </w:r>
            <w:r>
              <w:rPr>
                <w:sz w:val="16"/>
                <w:szCs w:val="16"/>
              </w:rPr>
              <w:t xml:space="preserve"> April 2025</w:t>
            </w:r>
          </w:p>
        </w:tc>
        <w:tc>
          <w:tcPr>
            <w:tcW w:w="710" w:type="pct"/>
          </w:tcPr>
          <w:p w14:paraId="666E3799"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2D57C74B"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Send reminder for Committee Contribution</w:t>
            </w:r>
          </w:p>
        </w:tc>
      </w:tr>
      <w:tr w:rsidR="004D07C5" w14:paraId="5B582688" w14:textId="77777777" w:rsidTr="004D07C5">
        <w:trPr>
          <w:cnfStyle w:val="000000010000" w:firstRow="0" w:lastRow="0" w:firstColumn="0" w:lastColumn="0" w:oddVBand="0" w:evenVBand="0" w:oddHBand="0" w:evenHBand="1"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571" w:type="pct"/>
          </w:tcPr>
          <w:p w14:paraId="64BAD290" w14:textId="77777777" w:rsidR="004D07C5" w:rsidRDefault="004D07C5" w:rsidP="00523A84">
            <w:r>
              <w:t>March 2025</w:t>
            </w:r>
          </w:p>
        </w:tc>
        <w:tc>
          <w:tcPr>
            <w:tcW w:w="501" w:type="pct"/>
          </w:tcPr>
          <w:p w14:paraId="6E2CC4E3"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GPC E-bulletin</w:t>
            </w:r>
          </w:p>
        </w:tc>
        <w:tc>
          <w:tcPr>
            <w:tcW w:w="731" w:type="pct"/>
          </w:tcPr>
          <w:p w14:paraId="468A2BDB"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 xml:space="preserve">Awards </w:t>
            </w:r>
          </w:p>
        </w:tc>
        <w:tc>
          <w:tcPr>
            <w:tcW w:w="970" w:type="pct"/>
          </w:tcPr>
          <w:p w14:paraId="3DC13FE8" w14:textId="77777777" w:rsidR="004D07C5" w:rsidRPr="00A840E4"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sidRPr="1A3CAFA0">
              <w:rPr>
                <w:sz w:val="16"/>
                <w:szCs w:val="16"/>
              </w:rPr>
              <w:t xml:space="preserve">Science meet parliament </w:t>
            </w:r>
            <w:r>
              <w:rPr>
                <w:sz w:val="16"/>
                <w:szCs w:val="16"/>
              </w:rPr>
              <w:t xml:space="preserve">this </w:t>
            </w:r>
            <w:proofErr w:type="gramStart"/>
            <w:r>
              <w:rPr>
                <w:sz w:val="16"/>
                <w:szCs w:val="16"/>
              </w:rPr>
              <w:t>month ,</w:t>
            </w:r>
            <w:proofErr w:type="gramEnd"/>
            <w:r>
              <w:rPr>
                <w:sz w:val="16"/>
                <w:szCs w:val="16"/>
              </w:rPr>
              <w:t xml:space="preserve"> request reports.</w:t>
            </w:r>
          </w:p>
        </w:tc>
        <w:tc>
          <w:tcPr>
            <w:tcW w:w="969" w:type="pct"/>
          </w:tcPr>
          <w:p w14:paraId="39BD8ED5"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Yes, to find.</w:t>
            </w:r>
          </w:p>
        </w:tc>
        <w:tc>
          <w:tcPr>
            <w:tcW w:w="548" w:type="pct"/>
          </w:tcPr>
          <w:p w14:paraId="381D5C45"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c>
          <w:tcPr>
            <w:tcW w:w="710" w:type="pct"/>
          </w:tcPr>
          <w:p w14:paraId="59698334"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Reminder of awards about to close. </w:t>
            </w:r>
          </w:p>
          <w:p w14:paraId="3FDB4E50"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r>
      <w:tr w:rsidR="004D07C5" w14:paraId="75F34F2F" w14:textId="77777777" w:rsidTr="004D07C5">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71" w:type="pct"/>
          </w:tcPr>
          <w:p w14:paraId="5FCB1695" w14:textId="77777777" w:rsidR="004D07C5" w:rsidRDefault="004D07C5" w:rsidP="00523A84">
            <w:r>
              <w:t>April 2025</w:t>
            </w:r>
          </w:p>
        </w:tc>
        <w:tc>
          <w:tcPr>
            <w:tcW w:w="501" w:type="pct"/>
          </w:tcPr>
          <w:p w14:paraId="0D2E308B"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GPC E-bulletin</w:t>
            </w:r>
          </w:p>
        </w:tc>
        <w:tc>
          <w:tcPr>
            <w:tcW w:w="731" w:type="pct"/>
          </w:tcPr>
          <w:p w14:paraId="4008F2E1"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Awards closing</w:t>
            </w:r>
          </w:p>
        </w:tc>
        <w:tc>
          <w:tcPr>
            <w:tcW w:w="970" w:type="pct"/>
          </w:tcPr>
          <w:p w14:paraId="325A65ED"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Advertise the next meeting to be held in Adelaide?</w:t>
            </w:r>
          </w:p>
          <w:p w14:paraId="5104F3D0"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460A4DAD"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Report SMP 2025.</w:t>
            </w:r>
          </w:p>
          <w:p w14:paraId="1452BAE5"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1A3CAFA0">
              <w:rPr>
                <w:sz w:val="16"/>
                <w:szCs w:val="16"/>
              </w:rPr>
              <w:t>call for nominees for 202</w:t>
            </w:r>
            <w:r>
              <w:rPr>
                <w:sz w:val="16"/>
                <w:szCs w:val="16"/>
              </w:rPr>
              <w:t>6</w:t>
            </w:r>
            <w:r w:rsidRPr="1A3CAFA0">
              <w:rPr>
                <w:sz w:val="16"/>
                <w:szCs w:val="16"/>
              </w:rPr>
              <w:t xml:space="preserve"> SMP</w:t>
            </w:r>
            <w:r>
              <w:rPr>
                <w:sz w:val="16"/>
                <w:szCs w:val="16"/>
              </w:rPr>
              <w:t>.</w:t>
            </w:r>
          </w:p>
          <w:p w14:paraId="44D89CE3" w14:textId="77777777" w:rsidR="004D07C5" w:rsidRPr="00A840E4"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4507850F" w14:textId="77777777" w:rsidR="004D07C5" w:rsidRPr="00A840E4"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tc>
        <w:tc>
          <w:tcPr>
            <w:tcW w:w="969" w:type="pct"/>
          </w:tcPr>
          <w:p w14:paraId="4C886D0F"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Yes, to find.</w:t>
            </w:r>
          </w:p>
        </w:tc>
        <w:tc>
          <w:tcPr>
            <w:tcW w:w="548" w:type="pct"/>
          </w:tcPr>
          <w:p w14:paraId="28CCC5C5"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Fascination in Plants Day – What are you planning (May 18</w:t>
            </w:r>
            <w:r w:rsidRPr="00924E33">
              <w:rPr>
                <w:sz w:val="16"/>
                <w:szCs w:val="16"/>
                <w:vertAlign w:val="superscript"/>
              </w:rPr>
              <w:t>th</w:t>
            </w:r>
            <w:r>
              <w:rPr>
                <w:sz w:val="16"/>
                <w:szCs w:val="16"/>
              </w:rPr>
              <w:t>)</w:t>
            </w:r>
          </w:p>
          <w:p w14:paraId="52CBF0EE"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74E6B68B"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1A3CAFA0">
              <w:rPr>
                <w:sz w:val="16"/>
                <w:szCs w:val="16"/>
              </w:rPr>
              <w:t xml:space="preserve">Winner </w:t>
            </w:r>
          </w:p>
        </w:tc>
        <w:tc>
          <w:tcPr>
            <w:tcW w:w="710" w:type="pct"/>
          </w:tcPr>
          <w:p w14:paraId="51F5FBC4"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1A3CAFA0">
              <w:rPr>
                <w:sz w:val="16"/>
                <w:szCs w:val="16"/>
              </w:rPr>
              <w:t>Close of Jan Anderson, Goldacre award</w:t>
            </w:r>
            <w:r>
              <w:rPr>
                <w:sz w:val="16"/>
                <w:szCs w:val="16"/>
              </w:rPr>
              <w:t xml:space="preserve">, </w:t>
            </w:r>
            <w:r w:rsidRPr="1A3CAFA0">
              <w:rPr>
                <w:sz w:val="16"/>
                <w:szCs w:val="16"/>
              </w:rPr>
              <w:t>Teaching and outreach award</w:t>
            </w:r>
          </w:p>
          <w:p w14:paraId="64C85F0D"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Send reminder for Committee Contribution</w:t>
            </w:r>
          </w:p>
        </w:tc>
      </w:tr>
      <w:tr w:rsidR="004D07C5" w14:paraId="12FDB546" w14:textId="77777777" w:rsidTr="004D07C5">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71" w:type="pct"/>
          </w:tcPr>
          <w:p w14:paraId="1231B9A2" w14:textId="77777777" w:rsidR="004D07C5" w:rsidRDefault="004D07C5" w:rsidP="00523A84">
            <w:r>
              <w:t>May 2025</w:t>
            </w:r>
          </w:p>
        </w:tc>
        <w:tc>
          <w:tcPr>
            <w:tcW w:w="501" w:type="pct"/>
          </w:tcPr>
          <w:p w14:paraId="18AB4390"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GPC E-bulletin</w:t>
            </w:r>
          </w:p>
        </w:tc>
        <w:tc>
          <w:tcPr>
            <w:tcW w:w="731" w:type="pct"/>
          </w:tcPr>
          <w:p w14:paraId="7D4B9844"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Whole Plants Rep</w:t>
            </w:r>
          </w:p>
        </w:tc>
        <w:tc>
          <w:tcPr>
            <w:tcW w:w="970" w:type="pct"/>
          </w:tcPr>
          <w:p w14:paraId="581D684E"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p w14:paraId="7B375F0F"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sidRPr="00A840E4">
              <w:rPr>
                <w:sz w:val="16"/>
                <w:szCs w:val="16"/>
              </w:rPr>
              <w:t>Fascination in Plants Day</w:t>
            </w:r>
          </w:p>
          <w:p w14:paraId="1646C3C7"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Reminder Adelaide.</w:t>
            </w:r>
          </w:p>
          <w:p w14:paraId="33D1708D"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p w14:paraId="04D7A11A"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Report SMP 2025.</w:t>
            </w:r>
          </w:p>
          <w:p w14:paraId="5F4C07AF" w14:textId="77777777" w:rsidR="004D07C5" w:rsidRPr="00A840E4"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sidRPr="1A3CAFA0">
              <w:rPr>
                <w:sz w:val="16"/>
                <w:szCs w:val="16"/>
              </w:rPr>
              <w:t>call for nominees for 202</w:t>
            </w:r>
            <w:r>
              <w:rPr>
                <w:sz w:val="16"/>
                <w:szCs w:val="16"/>
              </w:rPr>
              <w:t>6</w:t>
            </w:r>
            <w:r w:rsidRPr="1A3CAFA0">
              <w:rPr>
                <w:sz w:val="16"/>
                <w:szCs w:val="16"/>
              </w:rPr>
              <w:t xml:space="preserve"> SMP</w:t>
            </w:r>
            <w:r>
              <w:rPr>
                <w:sz w:val="16"/>
                <w:szCs w:val="16"/>
              </w:rPr>
              <w:t>.</w:t>
            </w:r>
          </w:p>
        </w:tc>
        <w:tc>
          <w:tcPr>
            <w:tcW w:w="969" w:type="pct"/>
          </w:tcPr>
          <w:p w14:paraId="02CFA8FB"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Yes, to find.</w:t>
            </w:r>
          </w:p>
        </w:tc>
        <w:tc>
          <w:tcPr>
            <w:tcW w:w="548" w:type="pct"/>
          </w:tcPr>
          <w:p w14:paraId="739267F1"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Reports on Fascination in plants Day events</w:t>
            </w:r>
          </w:p>
          <w:p w14:paraId="52AA82AF"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p w14:paraId="72646756"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c>
          <w:tcPr>
            <w:tcW w:w="710" w:type="pct"/>
          </w:tcPr>
          <w:p w14:paraId="10DD4070"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Send reminder for Committee Contribution</w:t>
            </w:r>
          </w:p>
        </w:tc>
      </w:tr>
      <w:tr w:rsidR="004D07C5" w14:paraId="28CD5980" w14:textId="77777777" w:rsidTr="004D07C5">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571" w:type="pct"/>
          </w:tcPr>
          <w:p w14:paraId="2A1FF4D4" w14:textId="77777777" w:rsidR="004D07C5" w:rsidRDefault="004D07C5" w:rsidP="00523A84">
            <w:r>
              <w:t>June 2025</w:t>
            </w:r>
          </w:p>
        </w:tc>
        <w:tc>
          <w:tcPr>
            <w:tcW w:w="501" w:type="pct"/>
          </w:tcPr>
          <w:p w14:paraId="27003DE9"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GPC E-bulletin</w:t>
            </w:r>
          </w:p>
        </w:tc>
        <w:tc>
          <w:tcPr>
            <w:tcW w:w="731" w:type="pct"/>
          </w:tcPr>
          <w:p w14:paraId="4F53E5C4"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Plant-Microbe Interactions Rep</w:t>
            </w:r>
          </w:p>
        </w:tc>
        <w:tc>
          <w:tcPr>
            <w:tcW w:w="970" w:type="pct"/>
          </w:tcPr>
          <w:p w14:paraId="60A26D0A"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00A840E4">
              <w:rPr>
                <w:sz w:val="16"/>
                <w:szCs w:val="16"/>
              </w:rPr>
              <w:t>What did you do for Fascination in Plants Day?</w:t>
            </w:r>
          </w:p>
          <w:p w14:paraId="523DF47E" w14:textId="77777777" w:rsidR="004D07C5" w:rsidRPr="00A840E4"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Reminder Adelaide.</w:t>
            </w:r>
          </w:p>
        </w:tc>
        <w:tc>
          <w:tcPr>
            <w:tcW w:w="969" w:type="pct"/>
          </w:tcPr>
          <w:p w14:paraId="2DD97A23"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Yes, to find.</w:t>
            </w:r>
          </w:p>
        </w:tc>
        <w:tc>
          <w:tcPr>
            <w:tcW w:w="548" w:type="pct"/>
          </w:tcPr>
          <w:p w14:paraId="0B2F6DEE"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1A3CAFA0">
              <w:rPr>
                <w:sz w:val="16"/>
                <w:szCs w:val="16"/>
              </w:rPr>
              <w:t xml:space="preserve">Early bird registration and abstracts due for </w:t>
            </w:r>
            <w:r>
              <w:rPr>
                <w:sz w:val="16"/>
                <w:szCs w:val="16"/>
              </w:rPr>
              <w:t>Hybrid?</w:t>
            </w:r>
          </w:p>
          <w:p w14:paraId="3598F570"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IPMB reports</w:t>
            </w:r>
          </w:p>
        </w:tc>
        <w:tc>
          <w:tcPr>
            <w:tcW w:w="710" w:type="pct"/>
          </w:tcPr>
          <w:p w14:paraId="480CA972"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Send reminder for Committee Contribution</w:t>
            </w:r>
          </w:p>
        </w:tc>
      </w:tr>
      <w:tr w:rsidR="004D07C5" w14:paraId="2C8FBF5B" w14:textId="77777777" w:rsidTr="004D07C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71" w:type="pct"/>
          </w:tcPr>
          <w:p w14:paraId="68EF4A3B" w14:textId="77777777" w:rsidR="004D07C5" w:rsidRDefault="004D07C5" w:rsidP="00523A84">
            <w:r>
              <w:t>July 2025</w:t>
            </w:r>
          </w:p>
        </w:tc>
        <w:tc>
          <w:tcPr>
            <w:tcW w:w="501" w:type="pct"/>
          </w:tcPr>
          <w:p w14:paraId="3EFFA541"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GPC E-bulletin</w:t>
            </w:r>
          </w:p>
        </w:tc>
        <w:tc>
          <w:tcPr>
            <w:tcW w:w="731" w:type="pct"/>
          </w:tcPr>
          <w:p w14:paraId="70739710"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Plant Development Rep</w:t>
            </w:r>
          </w:p>
        </w:tc>
        <w:tc>
          <w:tcPr>
            <w:tcW w:w="970" w:type="pct"/>
          </w:tcPr>
          <w:p w14:paraId="1D772299" w14:textId="77777777" w:rsidR="004D07C5" w:rsidRPr="00A840E4"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Reminder Adelaide.</w:t>
            </w:r>
          </w:p>
        </w:tc>
        <w:tc>
          <w:tcPr>
            <w:tcW w:w="969" w:type="pct"/>
          </w:tcPr>
          <w:p w14:paraId="7E76FCB4"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Yes, to find.</w:t>
            </w:r>
          </w:p>
        </w:tc>
        <w:tc>
          <w:tcPr>
            <w:tcW w:w="548" w:type="pct"/>
          </w:tcPr>
          <w:p w14:paraId="35C97D47"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c>
          <w:tcPr>
            <w:tcW w:w="710" w:type="pct"/>
          </w:tcPr>
          <w:p w14:paraId="0DD7D840"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r>
      <w:tr w:rsidR="004D07C5" w14:paraId="576C4450" w14:textId="77777777" w:rsidTr="004D07C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71" w:type="pct"/>
          </w:tcPr>
          <w:p w14:paraId="21ACD110" w14:textId="77777777" w:rsidR="004D07C5" w:rsidRDefault="004D07C5" w:rsidP="00523A84">
            <w:r>
              <w:t>August 2025</w:t>
            </w:r>
          </w:p>
        </w:tc>
        <w:tc>
          <w:tcPr>
            <w:tcW w:w="501" w:type="pct"/>
          </w:tcPr>
          <w:p w14:paraId="7DDD25D4"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GPC E-bulletin</w:t>
            </w:r>
          </w:p>
        </w:tc>
        <w:tc>
          <w:tcPr>
            <w:tcW w:w="731" w:type="pct"/>
          </w:tcPr>
          <w:p w14:paraId="2801401C"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Cell Biology Rep</w:t>
            </w:r>
          </w:p>
        </w:tc>
        <w:tc>
          <w:tcPr>
            <w:tcW w:w="970" w:type="pct"/>
          </w:tcPr>
          <w:p w14:paraId="53054305"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Reminder Adelaide.</w:t>
            </w:r>
          </w:p>
        </w:tc>
        <w:tc>
          <w:tcPr>
            <w:tcW w:w="969" w:type="pct"/>
          </w:tcPr>
          <w:p w14:paraId="0BE8F049"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Yes, to find.</w:t>
            </w:r>
          </w:p>
        </w:tc>
        <w:tc>
          <w:tcPr>
            <w:tcW w:w="548" w:type="pct"/>
          </w:tcPr>
          <w:p w14:paraId="0256CF5B"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National Science week reports (Aug 10-18) – What did your institution/lab do?</w:t>
            </w:r>
            <w:r w:rsidRPr="1A3CAFA0">
              <w:rPr>
                <w:sz w:val="16"/>
                <w:szCs w:val="16"/>
              </w:rPr>
              <w:t xml:space="preserve"> </w:t>
            </w:r>
          </w:p>
        </w:tc>
        <w:tc>
          <w:tcPr>
            <w:tcW w:w="710" w:type="pct"/>
          </w:tcPr>
          <w:p w14:paraId="575D7753" w14:textId="77777777" w:rsidR="004D07C5" w:rsidRPr="00E12463"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00E12463">
              <w:rPr>
                <w:sz w:val="16"/>
                <w:szCs w:val="16"/>
              </w:rPr>
              <w:t>Secretary AGM docs</w:t>
            </w:r>
          </w:p>
          <w:p w14:paraId="37B79DDF"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1A3CAFA0">
              <w:rPr>
                <w:sz w:val="16"/>
                <w:szCs w:val="16"/>
              </w:rPr>
              <w:t xml:space="preserve">Minutes of AGM. Action items from Council/AGM. Instructions for ASPS reps </w:t>
            </w:r>
            <w:r>
              <w:rPr>
                <w:sz w:val="16"/>
                <w:szCs w:val="16"/>
              </w:rPr>
              <w:t>for</w:t>
            </w:r>
            <w:r w:rsidRPr="1A3CAFA0">
              <w:rPr>
                <w:sz w:val="16"/>
                <w:szCs w:val="16"/>
              </w:rPr>
              <w:t xml:space="preserve"> next ASPS meeting/</w:t>
            </w:r>
            <w:proofErr w:type="spellStart"/>
            <w:r w:rsidRPr="1A3CAFA0">
              <w:rPr>
                <w:sz w:val="16"/>
                <w:szCs w:val="16"/>
              </w:rPr>
              <w:t>ComBio</w:t>
            </w:r>
            <w:proofErr w:type="spellEnd"/>
            <w:r w:rsidRPr="1A3CAFA0">
              <w:rPr>
                <w:sz w:val="16"/>
                <w:szCs w:val="16"/>
              </w:rPr>
              <w:t xml:space="preserve">.  </w:t>
            </w:r>
          </w:p>
          <w:p w14:paraId="1A304204"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p>
          <w:p w14:paraId="48614A4D"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Send reminder for Committee Contribution</w:t>
            </w:r>
          </w:p>
        </w:tc>
      </w:tr>
      <w:tr w:rsidR="004D07C5" w14:paraId="211F528F" w14:textId="77777777" w:rsidTr="004D07C5">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71" w:type="pct"/>
          </w:tcPr>
          <w:p w14:paraId="6F8590D1" w14:textId="77777777" w:rsidR="004D07C5" w:rsidRDefault="004D07C5" w:rsidP="00523A84">
            <w:r>
              <w:t>September 2025</w:t>
            </w:r>
          </w:p>
        </w:tc>
        <w:tc>
          <w:tcPr>
            <w:tcW w:w="501" w:type="pct"/>
          </w:tcPr>
          <w:p w14:paraId="7211A75F"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GPC E-bulletin</w:t>
            </w:r>
          </w:p>
        </w:tc>
        <w:tc>
          <w:tcPr>
            <w:tcW w:w="731" w:type="pct"/>
          </w:tcPr>
          <w:p w14:paraId="2A4ED4AF"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Secretary AGM docs</w:t>
            </w:r>
          </w:p>
        </w:tc>
        <w:tc>
          <w:tcPr>
            <w:tcW w:w="970" w:type="pct"/>
          </w:tcPr>
          <w:p w14:paraId="2D420A14"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Reminder Adelaide.</w:t>
            </w:r>
          </w:p>
        </w:tc>
        <w:tc>
          <w:tcPr>
            <w:tcW w:w="969" w:type="pct"/>
          </w:tcPr>
          <w:p w14:paraId="59896633"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Yes, to find.</w:t>
            </w:r>
          </w:p>
        </w:tc>
        <w:tc>
          <w:tcPr>
            <w:tcW w:w="548" w:type="pct"/>
          </w:tcPr>
          <w:p w14:paraId="07229091"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c>
          <w:tcPr>
            <w:tcW w:w="710" w:type="pct"/>
          </w:tcPr>
          <w:p w14:paraId="5410BC94"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r>
      <w:tr w:rsidR="004D07C5" w14:paraId="43781B3B" w14:textId="77777777" w:rsidTr="004D07C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71" w:type="pct"/>
          </w:tcPr>
          <w:p w14:paraId="49AEF4CA" w14:textId="77777777" w:rsidR="004D07C5" w:rsidRDefault="004D07C5" w:rsidP="00523A84">
            <w:r>
              <w:t>October 2025</w:t>
            </w:r>
          </w:p>
        </w:tc>
        <w:tc>
          <w:tcPr>
            <w:tcW w:w="501" w:type="pct"/>
          </w:tcPr>
          <w:p w14:paraId="57F1D61A"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rsidRPr="00386D6C">
              <w:t>GPC E-bulletin</w:t>
            </w:r>
          </w:p>
        </w:tc>
        <w:tc>
          <w:tcPr>
            <w:tcW w:w="731" w:type="pct"/>
          </w:tcPr>
          <w:p w14:paraId="73AF92C9"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Genetics &amp; Molecular Biology Rep</w:t>
            </w:r>
          </w:p>
          <w:p w14:paraId="319F2613"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p>
        </w:tc>
        <w:tc>
          <w:tcPr>
            <w:tcW w:w="970" w:type="pct"/>
          </w:tcPr>
          <w:p w14:paraId="418486E3"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Reminder Adelaide.</w:t>
            </w:r>
          </w:p>
        </w:tc>
        <w:tc>
          <w:tcPr>
            <w:tcW w:w="969" w:type="pct"/>
          </w:tcPr>
          <w:p w14:paraId="14378018"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Yes, to find.</w:t>
            </w:r>
          </w:p>
        </w:tc>
        <w:tc>
          <w:tcPr>
            <w:tcW w:w="548" w:type="pct"/>
          </w:tcPr>
          <w:p w14:paraId="3039D317"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Preparation for hybrid conference</w:t>
            </w:r>
          </w:p>
        </w:tc>
        <w:tc>
          <w:tcPr>
            <w:tcW w:w="710" w:type="pct"/>
          </w:tcPr>
          <w:p w14:paraId="3563DFF0" w14:textId="77777777" w:rsidR="004D07C5" w:rsidRPr="00E12463"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00E12463">
              <w:rPr>
                <w:sz w:val="16"/>
                <w:szCs w:val="16"/>
              </w:rPr>
              <w:t>Secretary AGM docs</w:t>
            </w:r>
          </w:p>
          <w:p w14:paraId="5392D812"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1A3CAFA0">
              <w:rPr>
                <w:sz w:val="16"/>
                <w:szCs w:val="16"/>
              </w:rPr>
              <w:t xml:space="preserve">Minutes of AGM. Action items from Council/AGM. Instructions for </w:t>
            </w:r>
            <w:r w:rsidRPr="1A3CAFA0">
              <w:rPr>
                <w:sz w:val="16"/>
                <w:szCs w:val="16"/>
              </w:rPr>
              <w:lastRenderedPageBreak/>
              <w:t>ASPS reps on LOC of next ASPS meeting</w:t>
            </w:r>
          </w:p>
        </w:tc>
      </w:tr>
      <w:tr w:rsidR="004D07C5" w14:paraId="644A3F26" w14:textId="77777777" w:rsidTr="004D07C5">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71" w:type="pct"/>
          </w:tcPr>
          <w:p w14:paraId="71B98777" w14:textId="77777777" w:rsidR="004D07C5" w:rsidRDefault="004D07C5" w:rsidP="00523A84">
            <w:r>
              <w:lastRenderedPageBreak/>
              <w:t>November 2025</w:t>
            </w:r>
          </w:p>
        </w:tc>
        <w:tc>
          <w:tcPr>
            <w:tcW w:w="501" w:type="pct"/>
          </w:tcPr>
          <w:p w14:paraId="758EC2AF"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rsidRPr="00386D6C">
              <w:t>GPC E-bulletin</w:t>
            </w:r>
          </w:p>
        </w:tc>
        <w:tc>
          <w:tcPr>
            <w:tcW w:w="731" w:type="pct"/>
          </w:tcPr>
          <w:p w14:paraId="00CFA77E"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Environmental &amp; Ecophysiology Rep</w:t>
            </w:r>
          </w:p>
        </w:tc>
        <w:tc>
          <w:tcPr>
            <w:tcW w:w="970" w:type="pct"/>
          </w:tcPr>
          <w:p w14:paraId="39594040"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Month of the conference in Adelaide?</w:t>
            </w:r>
          </w:p>
          <w:p w14:paraId="3002A8ED"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Ask report asap after the conference to poster/presentation winners.</w:t>
            </w:r>
          </w:p>
        </w:tc>
        <w:tc>
          <w:tcPr>
            <w:tcW w:w="969" w:type="pct"/>
          </w:tcPr>
          <w:p w14:paraId="71174A96"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pPr>
            <w:r>
              <w:t>Yes, to find.</w:t>
            </w:r>
          </w:p>
        </w:tc>
        <w:tc>
          <w:tcPr>
            <w:tcW w:w="548" w:type="pct"/>
          </w:tcPr>
          <w:p w14:paraId="25954911" w14:textId="77777777" w:rsidR="004D07C5" w:rsidRPr="00AB676E"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p>
        </w:tc>
        <w:tc>
          <w:tcPr>
            <w:tcW w:w="710" w:type="pct"/>
          </w:tcPr>
          <w:p w14:paraId="6B20CC4B" w14:textId="77777777" w:rsidR="004D07C5" w:rsidRDefault="004D07C5" w:rsidP="00523A84">
            <w:pPr>
              <w:cnfStyle w:val="000000010000" w:firstRow="0" w:lastRow="0" w:firstColumn="0" w:lastColumn="0" w:oddVBand="0" w:evenVBand="0" w:oddHBand="0" w:evenHBand="1" w:firstRowFirstColumn="0" w:firstRowLastColumn="0" w:lastRowFirstColumn="0" w:lastRowLastColumn="0"/>
              <w:rPr>
                <w:sz w:val="16"/>
                <w:szCs w:val="16"/>
              </w:rPr>
            </w:pPr>
            <w:r w:rsidRPr="1A3CAFA0">
              <w:rPr>
                <w:sz w:val="16"/>
                <w:szCs w:val="16"/>
              </w:rPr>
              <w:t>Welcome to new discipline/student reps.</w:t>
            </w:r>
          </w:p>
        </w:tc>
      </w:tr>
      <w:tr w:rsidR="004D07C5" w14:paraId="20B09F77" w14:textId="77777777" w:rsidTr="004D07C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71" w:type="pct"/>
          </w:tcPr>
          <w:p w14:paraId="0F656FD9" w14:textId="77777777" w:rsidR="004D07C5" w:rsidRDefault="004D07C5" w:rsidP="00523A84">
            <w:r>
              <w:t>December 2025</w:t>
            </w:r>
          </w:p>
        </w:tc>
        <w:tc>
          <w:tcPr>
            <w:tcW w:w="501" w:type="pct"/>
          </w:tcPr>
          <w:p w14:paraId="41807F8B"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rsidRPr="00386D6C">
              <w:t>GPC E-bulletin</w:t>
            </w:r>
          </w:p>
        </w:tc>
        <w:tc>
          <w:tcPr>
            <w:tcW w:w="731" w:type="pct"/>
          </w:tcPr>
          <w:p w14:paraId="79A9DBAC"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hd w:val="clear" w:color="auto" w:fill="FFFFFF"/>
              </w:rPr>
              <w:t>Inclusion rep</w:t>
            </w:r>
          </w:p>
        </w:tc>
        <w:tc>
          <w:tcPr>
            <w:tcW w:w="970" w:type="pct"/>
          </w:tcPr>
          <w:p w14:paraId="045D5012" w14:textId="77777777" w:rsidR="004D07C5" w:rsidRDefault="004D07C5" w:rsidP="00523A84">
            <w:pPr>
              <w:pStyle w:val="xmsonormal"/>
              <w:spacing w:after="0"/>
              <w:textAlignment w:val="baseline"/>
              <w:cnfStyle w:val="000000100000" w:firstRow="0" w:lastRow="0" w:firstColumn="0" w:lastColumn="0" w:oddVBand="0" w:evenVBand="0" w:oddHBand="1" w:evenHBand="0" w:firstRowFirstColumn="0" w:firstRowLastColumn="0" w:lastRowFirstColumn="0" w:lastRowLastColumn="0"/>
              <w:rPr>
                <w:rFonts w:ascii="Aptos" w:hAnsi="Aptos" w:cs="Segoe UI"/>
                <w:color w:val="000000"/>
              </w:rPr>
            </w:pPr>
            <w:r>
              <w:rPr>
                <w:rFonts w:ascii="Calibri" w:hAnsi="Calibri" w:cs="Calibri"/>
                <w:color w:val="000000"/>
                <w:bdr w:val="none" w:sz="0" w:space="0" w:color="auto" w:frame="1"/>
              </w:rPr>
              <w:br/>
            </w:r>
          </w:p>
          <w:p w14:paraId="0AD57C50"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p>
          <w:p w14:paraId="3B0EBE43"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p>
          <w:p w14:paraId="3FA5E8D5" w14:textId="77777777" w:rsidR="004D07C5" w:rsidRPr="00CA505F" w:rsidRDefault="004D07C5" w:rsidP="00523A84">
            <w:pPr>
              <w:cnfStyle w:val="000000100000" w:firstRow="0" w:lastRow="0" w:firstColumn="0" w:lastColumn="0" w:oddVBand="0" w:evenVBand="0" w:oddHBand="1" w:evenHBand="0" w:firstRowFirstColumn="0" w:firstRowLastColumn="0" w:lastRowFirstColumn="0" w:lastRowLastColumn="0"/>
            </w:pPr>
          </w:p>
        </w:tc>
        <w:tc>
          <w:tcPr>
            <w:tcW w:w="969" w:type="pct"/>
          </w:tcPr>
          <w:p w14:paraId="5AE1FAB6"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pPr>
            <w:r>
              <w:t>Poster/presentation winner reports</w:t>
            </w:r>
          </w:p>
        </w:tc>
        <w:tc>
          <w:tcPr>
            <w:tcW w:w="548" w:type="pct"/>
          </w:tcPr>
          <w:p w14:paraId="2A5BEEF6"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sidRPr="00AB676E">
              <w:rPr>
                <w:sz w:val="16"/>
                <w:szCs w:val="16"/>
              </w:rPr>
              <w:t>Poster and oral student winners</w:t>
            </w:r>
          </w:p>
          <w:p w14:paraId="23EB1ADA"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0D71DB9D" w14:textId="77777777" w:rsidR="004D07C5" w:rsidRPr="00AB676E"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Reflections of the conference</w:t>
            </w:r>
          </w:p>
        </w:tc>
        <w:tc>
          <w:tcPr>
            <w:tcW w:w="710" w:type="pct"/>
          </w:tcPr>
          <w:p w14:paraId="6402D546"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5BBCC3F5"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Welcome to new President elect</w:t>
            </w:r>
          </w:p>
          <w:p w14:paraId="73B66C90"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p w14:paraId="386FB2FE"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new discipline/student rep.</w:t>
            </w:r>
          </w:p>
          <w:p w14:paraId="30329CA8" w14:textId="77777777" w:rsidR="004D07C5" w:rsidRDefault="004D07C5" w:rsidP="00523A84">
            <w:pPr>
              <w:cnfStyle w:val="000000100000" w:firstRow="0" w:lastRow="0" w:firstColumn="0" w:lastColumn="0" w:oddVBand="0" w:evenVBand="0" w:oddHBand="1" w:evenHBand="0" w:firstRowFirstColumn="0" w:firstRowLastColumn="0" w:lastRowFirstColumn="0" w:lastRowLastColumn="0"/>
              <w:rPr>
                <w:sz w:val="16"/>
                <w:szCs w:val="16"/>
              </w:rPr>
            </w:pPr>
          </w:p>
        </w:tc>
      </w:tr>
    </w:tbl>
    <w:p w14:paraId="284F047F" w14:textId="77777777" w:rsidR="00093133" w:rsidRPr="004F2767" w:rsidRDefault="00093133" w:rsidP="00A90195">
      <w:pPr>
        <w:rPr>
          <w:color w:val="4472C4" w:themeColor="accent5"/>
        </w:rPr>
      </w:pPr>
    </w:p>
    <w:sectPr w:rsidR="00093133" w:rsidRPr="004F2767" w:rsidSect="006608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C4"/>
    <w:rsid w:val="00007E93"/>
    <w:rsid w:val="000256C2"/>
    <w:rsid w:val="000310FB"/>
    <w:rsid w:val="00032E70"/>
    <w:rsid w:val="0003626A"/>
    <w:rsid w:val="0003639D"/>
    <w:rsid w:val="00093133"/>
    <w:rsid w:val="000A5B04"/>
    <w:rsid w:val="000C64E7"/>
    <w:rsid w:val="000D3B2F"/>
    <w:rsid w:val="000E5B8E"/>
    <w:rsid w:val="00101D34"/>
    <w:rsid w:val="0010501D"/>
    <w:rsid w:val="001345E4"/>
    <w:rsid w:val="00146784"/>
    <w:rsid w:val="00146EC6"/>
    <w:rsid w:val="00171735"/>
    <w:rsid w:val="00172D96"/>
    <w:rsid w:val="00173B63"/>
    <w:rsid w:val="001768E4"/>
    <w:rsid w:val="00185D65"/>
    <w:rsid w:val="00193CAD"/>
    <w:rsid w:val="001B3AB3"/>
    <w:rsid w:val="001B40F3"/>
    <w:rsid w:val="001C6181"/>
    <w:rsid w:val="001E75BF"/>
    <w:rsid w:val="00201872"/>
    <w:rsid w:val="00202D95"/>
    <w:rsid w:val="00202E38"/>
    <w:rsid w:val="00213B29"/>
    <w:rsid w:val="00244DB1"/>
    <w:rsid w:val="00264CA6"/>
    <w:rsid w:val="002805EB"/>
    <w:rsid w:val="00291C3C"/>
    <w:rsid w:val="002A5325"/>
    <w:rsid w:val="002B0319"/>
    <w:rsid w:val="002B03C5"/>
    <w:rsid w:val="002B3AAA"/>
    <w:rsid w:val="002D1720"/>
    <w:rsid w:val="002E553A"/>
    <w:rsid w:val="002F2A94"/>
    <w:rsid w:val="00303A39"/>
    <w:rsid w:val="0031674D"/>
    <w:rsid w:val="00330DB4"/>
    <w:rsid w:val="003358DE"/>
    <w:rsid w:val="00351A6B"/>
    <w:rsid w:val="00362751"/>
    <w:rsid w:val="003773EF"/>
    <w:rsid w:val="00380421"/>
    <w:rsid w:val="003A41BC"/>
    <w:rsid w:val="003A4580"/>
    <w:rsid w:val="003A46A6"/>
    <w:rsid w:val="003A4F5A"/>
    <w:rsid w:val="003A505E"/>
    <w:rsid w:val="003C1F8F"/>
    <w:rsid w:val="003D3DA1"/>
    <w:rsid w:val="003E119B"/>
    <w:rsid w:val="003E418C"/>
    <w:rsid w:val="003F3B3F"/>
    <w:rsid w:val="00417595"/>
    <w:rsid w:val="00424F96"/>
    <w:rsid w:val="004423C5"/>
    <w:rsid w:val="00460D14"/>
    <w:rsid w:val="004847E8"/>
    <w:rsid w:val="00491682"/>
    <w:rsid w:val="004B6908"/>
    <w:rsid w:val="004D07C5"/>
    <w:rsid w:val="004D2477"/>
    <w:rsid w:val="004E1666"/>
    <w:rsid w:val="004E1E3C"/>
    <w:rsid w:val="004E39BA"/>
    <w:rsid w:val="004E572E"/>
    <w:rsid w:val="004F2767"/>
    <w:rsid w:val="004F4DFA"/>
    <w:rsid w:val="00515569"/>
    <w:rsid w:val="005169D4"/>
    <w:rsid w:val="00525AFF"/>
    <w:rsid w:val="005539CB"/>
    <w:rsid w:val="005666C0"/>
    <w:rsid w:val="00571281"/>
    <w:rsid w:val="00574633"/>
    <w:rsid w:val="00580114"/>
    <w:rsid w:val="0058146A"/>
    <w:rsid w:val="005917C6"/>
    <w:rsid w:val="00593F93"/>
    <w:rsid w:val="0059425E"/>
    <w:rsid w:val="005A379F"/>
    <w:rsid w:val="005C134B"/>
    <w:rsid w:val="005C518E"/>
    <w:rsid w:val="005D603A"/>
    <w:rsid w:val="005E7D4F"/>
    <w:rsid w:val="006105FE"/>
    <w:rsid w:val="006142B6"/>
    <w:rsid w:val="006149E4"/>
    <w:rsid w:val="00616D2C"/>
    <w:rsid w:val="00622D32"/>
    <w:rsid w:val="006364F8"/>
    <w:rsid w:val="006608B9"/>
    <w:rsid w:val="00662AC2"/>
    <w:rsid w:val="00667DCC"/>
    <w:rsid w:val="00670AF4"/>
    <w:rsid w:val="00692BED"/>
    <w:rsid w:val="0069507D"/>
    <w:rsid w:val="00695082"/>
    <w:rsid w:val="006A4A9D"/>
    <w:rsid w:val="006C11E2"/>
    <w:rsid w:val="006C2876"/>
    <w:rsid w:val="006C2FFF"/>
    <w:rsid w:val="006C5A59"/>
    <w:rsid w:val="006D46A9"/>
    <w:rsid w:val="006D60C1"/>
    <w:rsid w:val="006F05A4"/>
    <w:rsid w:val="00726F97"/>
    <w:rsid w:val="007311DD"/>
    <w:rsid w:val="00762EFA"/>
    <w:rsid w:val="00763679"/>
    <w:rsid w:val="00772180"/>
    <w:rsid w:val="0077245F"/>
    <w:rsid w:val="007952C2"/>
    <w:rsid w:val="007C35D0"/>
    <w:rsid w:val="007D49C0"/>
    <w:rsid w:val="00804BC5"/>
    <w:rsid w:val="00816C54"/>
    <w:rsid w:val="00840DD4"/>
    <w:rsid w:val="00890CAE"/>
    <w:rsid w:val="00891350"/>
    <w:rsid w:val="008B2B77"/>
    <w:rsid w:val="008B3397"/>
    <w:rsid w:val="008C4F3B"/>
    <w:rsid w:val="008D335F"/>
    <w:rsid w:val="008D7652"/>
    <w:rsid w:val="008F1FB7"/>
    <w:rsid w:val="00911099"/>
    <w:rsid w:val="00911465"/>
    <w:rsid w:val="00915D61"/>
    <w:rsid w:val="00915D93"/>
    <w:rsid w:val="00925D13"/>
    <w:rsid w:val="009409A0"/>
    <w:rsid w:val="009437C3"/>
    <w:rsid w:val="009518BE"/>
    <w:rsid w:val="00961223"/>
    <w:rsid w:val="00974301"/>
    <w:rsid w:val="00983F1B"/>
    <w:rsid w:val="00994109"/>
    <w:rsid w:val="00995803"/>
    <w:rsid w:val="00996F7C"/>
    <w:rsid w:val="009C531A"/>
    <w:rsid w:val="009D0391"/>
    <w:rsid w:val="00A030C9"/>
    <w:rsid w:val="00A407AA"/>
    <w:rsid w:val="00A44614"/>
    <w:rsid w:val="00A55F0C"/>
    <w:rsid w:val="00A619F1"/>
    <w:rsid w:val="00A66C8D"/>
    <w:rsid w:val="00A81B3A"/>
    <w:rsid w:val="00A84042"/>
    <w:rsid w:val="00A90195"/>
    <w:rsid w:val="00AA0546"/>
    <w:rsid w:val="00AD22B9"/>
    <w:rsid w:val="00AE6B43"/>
    <w:rsid w:val="00B121BF"/>
    <w:rsid w:val="00B14356"/>
    <w:rsid w:val="00B14764"/>
    <w:rsid w:val="00B37BFB"/>
    <w:rsid w:val="00B575D6"/>
    <w:rsid w:val="00B730DA"/>
    <w:rsid w:val="00B77362"/>
    <w:rsid w:val="00B80AF6"/>
    <w:rsid w:val="00B82D75"/>
    <w:rsid w:val="00B96EC1"/>
    <w:rsid w:val="00BD272F"/>
    <w:rsid w:val="00BD65C6"/>
    <w:rsid w:val="00BE71C4"/>
    <w:rsid w:val="00BF0D26"/>
    <w:rsid w:val="00BF2BE2"/>
    <w:rsid w:val="00C05B1B"/>
    <w:rsid w:val="00C25E0E"/>
    <w:rsid w:val="00C362DE"/>
    <w:rsid w:val="00C57F4B"/>
    <w:rsid w:val="00C7707A"/>
    <w:rsid w:val="00C77B37"/>
    <w:rsid w:val="00CA05A2"/>
    <w:rsid w:val="00CB0B4C"/>
    <w:rsid w:val="00CD1E40"/>
    <w:rsid w:val="00CD2D89"/>
    <w:rsid w:val="00CD610D"/>
    <w:rsid w:val="00CF4CCC"/>
    <w:rsid w:val="00D02923"/>
    <w:rsid w:val="00D05F20"/>
    <w:rsid w:val="00D24976"/>
    <w:rsid w:val="00D331F1"/>
    <w:rsid w:val="00D34798"/>
    <w:rsid w:val="00D443D2"/>
    <w:rsid w:val="00D82013"/>
    <w:rsid w:val="00DB171D"/>
    <w:rsid w:val="00DB1829"/>
    <w:rsid w:val="00DD40FB"/>
    <w:rsid w:val="00DE3C16"/>
    <w:rsid w:val="00DF1892"/>
    <w:rsid w:val="00E017DE"/>
    <w:rsid w:val="00E032B3"/>
    <w:rsid w:val="00E26F29"/>
    <w:rsid w:val="00E41600"/>
    <w:rsid w:val="00E54FDB"/>
    <w:rsid w:val="00E55782"/>
    <w:rsid w:val="00E57FEF"/>
    <w:rsid w:val="00E67FA0"/>
    <w:rsid w:val="00E7744D"/>
    <w:rsid w:val="00E82926"/>
    <w:rsid w:val="00E844C4"/>
    <w:rsid w:val="00E902E5"/>
    <w:rsid w:val="00E91847"/>
    <w:rsid w:val="00EA0956"/>
    <w:rsid w:val="00EB3F20"/>
    <w:rsid w:val="00EB777F"/>
    <w:rsid w:val="00EC4770"/>
    <w:rsid w:val="00F0145C"/>
    <w:rsid w:val="00F053C9"/>
    <w:rsid w:val="00F1382A"/>
    <w:rsid w:val="00F32F12"/>
    <w:rsid w:val="00F33117"/>
    <w:rsid w:val="00F34D39"/>
    <w:rsid w:val="00F41D0E"/>
    <w:rsid w:val="00F453EF"/>
    <w:rsid w:val="00F56F4F"/>
    <w:rsid w:val="00F70D5B"/>
    <w:rsid w:val="00F920FD"/>
    <w:rsid w:val="00F93E4E"/>
    <w:rsid w:val="00FA562C"/>
    <w:rsid w:val="00FC238F"/>
    <w:rsid w:val="00FE206F"/>
    <w:rsid w:val="00FE26FF"/>
    <w:rsid w:val="1A3CAF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4008"/>
  <w15:chartTrackingRefBased/>
  <w15:docId w15:val="{3886C913-D54F-4CBE-AE61-BB152300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44D"/>
    <w:rPr>
      <w:color w:val="0563C1" w:themeColor="hyperlink"/>
      <w:u w:val="single"/>
    </w:rPr>
  </w:style>
  <w:style w:type="paragraph" w:styleId="BalloonText">
    <w:name w:val="Balloon Text"/>
    <w:basedOn w:val="Normal"/>
    <w:link w:val="BalloonTextChar"/>
    <w:uiPriority w:val="99"/>
    <w:semiHidden/>
    <w:unhideWhenUsed/>
    <w:rsid w:val="00F70D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0D5B"/>
    <w:rPr>
      <w:rFonts w:ascii="Times New Roman" w:hAnsi="Times New Roman" w:cs="Times New Roman"/>
      <w:sz w:val="18"/>
      <w:szCs w:val="18"/>
    </w:rPr>
  </w:style>
  <w:style w:type="table" w:styleId="TableGrid">
    <w:name w:val="Table Grid"/>
    <w:basedOn w:val="TableNormal"/>
    <w:uiPriority w:val="39"/>
    <w:rsid w:val="0059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09313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1">
    <w:name w:val="Unresolved Mention1"/>
    <w:basedOn w:val="DefaultParagraphFont"/>
    <w:uiPriority w:val="99"/>
    <w:semiHidden/>
    <w:unhideWhenUsed/>
    <w:rsid w:val="00B730DA"/>
    <w:rPr>
      <w:color w:val="605E5C"/>
      <w:shd w:val="clear" w:color="auto" w:fill="E1DFDD"/>
    </w:rPr>
  </w:style>
  <w:style w:type="paragraph" w:styleId="Revision">
    <w:name w:val="Revision"/>
    <w:hidden/>
    <w:uiPriority w:val="99"/>
    <w:semiHidden/>
    <w:rsid w:val="00915D93"/>
    <w:pPr>
      <w:spacing w:after="0" w:line="240" w:lineRule="auto"/>
    </w:pPr>
  </w:style>
  <w:style w:type="character" w:styleId="CommentReference">
    <w:name w:val="annotation reference"/>
    <w:basedOn w:val="DefaultParagraphFont"/>
    <w:uiPriority w:val="99"/>
    <w:semiHidden/>
    <w:unhideWhenUsed/>
    <w:rsid w:val="0010501D"/>
    <w:rPr>
      <w:sz w:val="16"/>
      <w:szCs w:val="16"/>
    </w:rPr>
  </w:style>
  <w:style w:type="paragraph" w:styleId="CommentText">
    <w:name w:val="annotation text"/>
    <w:basedOn w:val="Normal"/>
    <w:link w:val="CommentTextChar"/>
    <w:uiPriority w:val="99"/>
    <w:unhideWhenUsed/>
    <w:rsid w:val="0010501D"/>
    <w:pPr>
      <w:spacing w:line="240" w:lineRule="auto"/>
    </w:pPr>
    <w:rPr>
      <w:sz w:val="20"/>
      <w:szCs w:val="20"/>
    </w:rPr>
  </w:style>
  <w:style w:type="character" w:customStyle="1" w:styleId="CommentTextChar">
    <w:name w:val="Comment Text Char"/>
    <w:basedOn w:val="DefaultParagraphFont"/>
    <w:link w:val="CommentText"/>
    <w:uiPriority w:val="99"/>
    <w:rsid w:val="0010501D"/>
    <w:rPr>
      <w:sz w:val="20"/>
      <w:szCs w:val="20"/>
    </w:rPr>
  </w:style>
  <w:style w:type="paragraph" w:styleId="CommentSubject">
    <w:name w:val="annotation subject"/>
    <w:basedOn w:val="CommentText"/>
    <w:next w:val="CommentText"/>
    <w:link w:val="CommentSubjectChar"/>
    <w:uiPriority w:val="99"/>
    <w:semiHidden/>
    <w:unhideWhenUsed/>
    <w:rsid w:val="0010501D"/>
    <w:rPr>
      <w:b/>
      <w:bCs/>
    </w:rPr>
  </w:style>
  <w:style w:type="character" w:customStyle="1" w:styleId="CommentSubjectChar">
    <w:name w:val="Comment Subject Char"/>
    <w:basedOn w:val="CommentTextChar"/>
    <w:link w:val="CommentSubject"/>
    <w:uiPriority w:val="99"/>
    <w:semiHidden/>
    <w:rsid w:val="0010501D"/>
    <w:rPr>
      <w:b/>
      <w:bCs/>
      <w:sz w:val="20"/>
      <w:szCs w:val="20"/>
    </w:rPr>
  </w:style>
  <w:style w:type="paragraph" w:customStyle="1" w:styleId="xmsonormal">
    <w:name w:val="x_msonormal"/>
    <w:basedOn w:val="Normal"/>
    <w:rsid w:val="004D07C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68223">
      <w:bodyDiv w:val="1"/>
      <w:marLeft w:val="0"/>
      <w:marRight w:val="0"/>
      <w:marTop w:val="0"/>
      <w:marBottom w:val="0"/>
      <w:divBdr>
        <w:top w:val="none" w:sz="0" w:space="0" w:color="auto"/>
        <w:left w:val="none" w:sz="0" w:space="0" w:color="auto"/>
        <w:bottom w:val="none" w:sz="0" w:space="0" w:color="auto"/>
        <w:right w:val="none" w:sz="0" w:space="0" w:color="auto"/>
      </w:divBdr>
    </w:div>
    <w:div w:id="1255898799">
      <w:bodyDiv w:val="1"/>
      <w:marLeft w:val="0"/>
      <w:marRight w:val="0"/>
      <w:marTop w:val="0"/>
      <w:marBottom w:val="0"/>
      <w:divBdr>
        <w:top w:val="none" w:sz="0" w:space="0" w:color="auto"/>
        <w:left w:val="none" w:sz="0" w:space="0" w:color="auto"/>
        <w:bottom w:val="none" w:sz="0" w:space="0" w:color="auto"/>
        <w:right w:val="none" w:sz="0" w:space="0" w:color="auto"/>
      </w:divBdr>
    </w:div>
    <w:div w:id="1472213710">
      <w:bodyDiv w:val="1"/>
      <w:marLeft w:val="0"/>
      <w:marRight w:val="0"/>
      <w:marTop w:val="0"/>
      <w:marBottom w:val="0"/>
      <w:divBdr>
        <w:top w:val="none" w:sz="0" w:space="0" w:color="auto"/>
        <w:left w:val="none" w:sz="0" w:space="0" w:color="auto"/>
        <w:bottom w:val="none" w:sz="0" w:space="0" w:color="auto"/>
        <w:right w:val="none" w:sz="0" w:space="0" w:color="auto"/>
      </w:divBdr>
    </w:div>
    <w:div w:id="2007316747">
      <w:bodyDiv w:val="1"/>
      <w:marLeft w:val="0"/>
      <w:marRight w:val="0"/>
      <w:marTop w:val="0"/>
      <w:marBottom w:val="0"/>
      <w:divBdr>
        <w:top w:val="none" w:sz="0" w:space="0" w:color="auto"/>
        <w:left w:val="none" w:sz="0" w:space="0" w:color="auto"/>
        <w:bottom w:val="none" w:sz="0" w:space="0" w:color="auto"/>
        <w:right w:val="none" w:sz="0" w:space="0" w:color="auto"/>
      </w:divBdr>
    </w:div>
    <w:div w:id="21315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25E9-B34B-4ED0-AD68-433AC571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Loveys</dc:creator>
  <cp:keywords/>
  <dc:description/>
  <cp:lastModifiedBy>Scott Boden</cp:lastModifiedBy>
  <cp:revision>4</cp:revision>
  <dcterms:created xsi:type="dcterms:W3CDTF">2024-11-27T02:49:00Z</dcterms:created>
  <dcterms:modified xsi:type="dcterms:W3CDTF">2024-11-27T03:01:00Z</dcterms:modified>
</cp:coreProperties>
</file>